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EC1" w:rsidRDefault="00BF6B6A">
      <w:pPr>
        <w:pStyle w:val="Body"/>
        <w:tabs>
          <w:tab w:val="center" w:pos="4513"/>
        </w:tabs>
        <w:spacing w:line="240" w:lineRule="auto"/>
        <w:jc w:val="center"/>
        <w:rPr>
          <w:rFonts w:ascii="Book Antiqua" w:eastAsia="Book Antiqua" w:hAnsi="Book Antiqua" w:cs="Book Antiqua"/>
        </w:rPr>
      </w:pPr>
      <w:r>
        <w:rPr>
          <w:rFonts w:ascii="Book Antiqua" w:hAnsi="Book Antiqua"/>
          <w:b/>
          <w:bCs/>
          <w:sz w:val="36"/>
          <w:szCs w:val="36"/>
        </w:rPr>
        <w:t>STOWEY SUTTON PARISH COUNCIL</w:t>
      </w:r>
    </w:p>
    <w:p w:rsidR="00563EC1" w:rsidRDefault="00BF6B6A">
      <w:pPr>
        <w:pStyle w:val="Body"/>
        <w:spacing w:after="0" w:line="240" w:lineRule="auto"/>
        <w:jc w:val="center"/>
        <w:rPr>
          <w:rFonts w:ascii="Arial" w:eastAsia="Arial" w:hAnsi="Arial" w:cs="Arial"/>
          <w:b/>
          <w:bCs/>
          <w:color w:val="00B050"/>
          <w:sz w:val="20"/>
          <w:szCs w:val="20"/>
          <w:u w:color="00B050"/>
        </w:rPr>
      </w:pPr>
      <w:bookmarkStart w:id="0" w:name="_GoBack"/>
      <w:bookmarkEnd w:id="0"/>
      <w:r>
        <w:rPr>
          <w:rFonts w:ascii="Arial" w:hAnsi="Arial"/>
          <w:b/>
          <w:bCs/>
          <w:color w:val="00B050"/>
          <w:sz w:val="20"/>
          <w:szCs w:val="20"/>
          <w:u w:color="00B050"/>
          <w:lang w:val="en-US"/>
        </w:rPr>
        <w:t>Minutes of the</w:t>
      </w:r>
      <w:r w:rsidR="008C6CB9">
        <w:rPr>
          <w:rFonts w:ascii="Arial" w:hAnsi="Arial"/>
          <w:b/>
          <w:bCs/>
          <w:color w:val="00B050"/>
          <w:sz w:val="20"/>
          <w:szCs w:val="20"/>
          <w:u w:color="00B050"/>
          <w:lang w:val="en-US"/>
        </w:rPr>
        <w:t xml:space="preserve"> Parish Council meeting held at</w:t>
      </w:r>
    </w:p>
    <w:p w:rsidR="00563EC1" w:rsidRDefault="00BF6B6A">
      <w:pPr>
        <w:pStyle w:val="Body"/>
        <w:spacing w:after="0" w:line="240" w:lineRule="auto"/>
        <w:jc w:val="center"/>
        <w:rPr>
          <w:rFonts w:ascii="Arial" w:eastAsia="Arial" w:hAnsi="Arial" w:cs="Arial"/>
          <w:color w:val="808080"/>
          <w:sz w:val="20"/>
          <w:szCs w:val="20"/>
          <w:u w:color="808080"/>
        </w:rPr>
      </w:pPr>
      <w:r>
        <w:rPr>
          <w:rFonts w:ascii="Arial" w:hAnsi="Arial"/>
          <w:color w:val="808080"/>
          <w:sz w:val="20"/>
          <w:szCs w:val="20"/>
          <w:u w:color="808080"/>
          <w:lang w:val="en-US"/>
        </w:rPr>
        <w:t>7.30pm on Wednesday 4</w:t>
      </w:r>
      <w:r>
        <w:rPr>
          <w:rFonts w:ascii="Arial" w:hAnsi="Arial"/>
          <w:color w:val="808080"/>
          <w:sz w:val="20"/>
          <w:szCs w:val="20"/>
          <w:u w:color="808080"/>
          <w:vertAlign w:val="superscript"/>
          <w:lang w:val="en-US"/>
        </w:rPr>
        <w:t>th</w:t>
      </w:r>
      <w:r>
        <w:rPr>
          <w:rFonts w:ascii="Arial" w:hAnsi="Arial"/>
          <w:color w:val="808080"/>
          <w:sz w:val="20"/>
          <w:szCs w:val="20"/>
          <w:u w:color="808080"/>
          <w:lang w:val="en-US"/>
        </w:rPr>
        <w:t xml:space="preserve"> January 2017, The Link, Bishop Sutton </w:t>
      </w:r>
    </w:p>
    <w:p w:rsidR="00563EC1" w:rsidRDefault="00124C88">
      <w:pPr>
        <w:pStyle w:val="Body"/>
        <w:spacing w:after="0" w:line="240" w:lineRule="auto"/>
        <w:jc w:val="center"/>
      </w:pPr>
      <w:hyperlink r:id="rId8" w:history="1">
        <w:r w:rsidR="00BF6B6A">
          <w:rPr>
            <w:rStyle w:val="Hyperlink0"/>
          </w:rPr>
          <w:t>www.stoweysuttonpc.org</w:t>
        </w:r>
      </w:hyperlink>
    </w:p>
    <w:p w:rsidR="00563EC1" w:rsidRDefault="00563EC1">
      <w:pPr>
        <w:pStyle w:val="Body"/>
        <w:pBdr>
          <w:bottom w:val="single" w:sz="6" w:space="0" w:color="000000"/>
        </w:pBdr>
        <w:spacing w:after="0" w:line="240" w:lineRule="auto"/>
        <w:jc w:val="center"/>
        <w:rPr>
          <w:rFonts w:ascii="Arial" w:eastAsia="Arial" w:hAnsi="Arial" w:cs="Arial"/>
          <w:color w:val="1F497D"/>
          <w:sz w:val="20"/>
          <w:szCs w:val="20"/>
          <w:u w:color="1F497D"/>
        </w:rPr>
      </w:pPr>
    </w:p>
    <w:p w:rsidR="00563EC1" w:rsidRDefault="00563EC1">
      <w:pPr>
        <w:pStyle w:val="Body"/>
        <w:rPr>
          <w:rFonts w:ascii="Arial" w:eastAsia="Arial" w:hAnsi="Arial" w:cs="Arial"/>
          <w:color w:val="1F497D"/>
          <w:sz w:val="20"/>
          <w:szCs w:val="20"/>
          <w:u w:color="1F497D"/>
        </w:rPr>
      </w:pPr>
    </w:p>
    <w:p w:rsidR="00563EC1" w:rsidRDefault="00BF6B6A">
      <w:pPr>
        <w:pStyle w:val="Body"/>
        <w:spacing w:after="0" w:line="240" w:lineRule="auto"/>
        <w:ind w:left="2880" w:hanging="2880"/>
        <w:rPr>
          <w:rFonts w:ascii="Arial" w:eastAsia="Arial" w:hAnsi="Arial" w:cs="Arial"/>
          <w:sz w:val="20"/>
          <w:szCs w:val="20"/>
        </w:rPr>
      </w:pPr>
      <w:r>
        <w:rPr>
          <w:rFonts w:ascii="Arial" w:hAnsi="Arial"/>
          <w:sz w:val="20"/>
          <w:szCs w:val="20"/>
        </w:rPr>
        <w:t>PRESENT:</w:t>
      </w:r>
      <w:r>
        <w:rPr>
          <w:rFonts w:ascii="Arial" w:hAnsi="Arial"/>
          <w:sz w:val="20"/>
          <w:szCs w:val="20"/>
        </w:rPr>
        <w:tab/>
      </w:r>
      <w:r>
        <w:rPr>
          <w:lang w:val="en-US"/>
        </w:rPr>
        <w:t>Councillors K Betton (Chairman), H Clewett (Vice Chair), E Balmforth,</w:t>
      </w:r>
      <w:r w:rsidR="005333E6">
        <w:rPr>
          <w:lang w:val="en-US"/>
        </w:rPr>
        <w:t xml:space="preserve"> </w:t>
      </w:r>
      <w:r w:rsidR="00545C10">
        <w:rPr>
          <w:lang w:val="en-US"/>
        </w:rPr>
        <w:t xml:space="preserve">R Brent, </w:t>
      </w:r>
      <w:r>
        <w:rPr>
          <w:lang w:val="en-US"/>
        </w:rPr>
        <w:t xml:space="preserve">R Brewer, C Brookes, E Daly, P Gleave, J Knibbs, </w:t>
      </w:r>
      <w:r w:rsidRPr="00521A92">
        <w:rPr>
          <w:lang w:val="en-GB"/>
        </w:rPr>
        <w:t>and</w:t>
      </w:r>
      <w:r>
        <w:rPr>
          <w:lang w:val="en-US"/>
        </w:rPr>
        <w:t xml:space="preserve"> District Councillor V Pritchard</w:t>
      </w:r>
    </w:p>
    <w:p w:rsidR="00563EC1" w:rsidRDefault="00BF6B6A">
      <w:pPr>
        <w:pStyle w:val="Body"/>
        <w:jc w:val="both"/>
        <w:rPr>
          <w:rFonts w:ascii="Arial" w:eastAsia="Arial" w:hAnsi="Arial" w:cs="Arial"/>
          <w:sz w:val="20"/>
          <w:szCs w:val="20"/>
          <w:u w:val="single"/>
        </w:rPr>
      </w:pPr>
      <w:r>
        <w:rPr>
          <w:rFonts w:ascii="Arial" w:hAnsi="Arial"/>
          <w:sz w:val="20"/>
          <w:szCs w:val="20"/>
          <w:lang w:val="en-US"/>
        </w:rPr>
        <w:t>ALSO IN ATTENDANCE</w:t>
      </w:r>
      <w:r>
        <w:rPr>
          <w:rFonts w:ascii="Arial" w:hAnsi="Arial"/>
          <w:sz w:val="20"/>
          <w:szCs w:val="20"/>
          <w:lang w:val="en-US"/>
        </w:rPr>
        <w:tab/>
        <w:t>J Howell (Clerk) and three members of the public.</w:t>
      </w:r>
    </w:p>
    <w:p w:rsidR="00563EC1" w:rsidRDefault="00BF6B6A">
      <w:pPr>
        <w:pStyle w:val="ListParagraph"/>
        <w:numPr>
          <w:ilvl w:val="0"/>
          <w:numId w:val="2"/>
        </w:numPr>
        <w:spacing w:after="0" w:line="240" w:lineRule="auto"/>
        <w:rPr>
          <w:rFonts w:ascii="Arial" w:eastAsia="Arial" w:hAnsi="Arial" w:cs="Arial"/>
          <w:sz w:val="20"/>
          <w:szCs w:val="20"/>
        </w:rPr>
      </w:pPr>
      <w:r>
        <w:rPr>
          <w:rFonts w:ascii="Arial" w:hAnsi="Arial"/>
          <w:sz w:val="20"/>
          <w:szCs w:val="20"/>
          <w:u w:val="single"/>
        </w:rPr>
        <w:t>APOLOGIES FOR ABSENCE</w:t>
      </w:r>
      <w:r>
        <w:rPr>
          <w:rFonts w:ascii="Arial" w:hAnsi="Arial"/>
          <w:sz w:val="20"/>
          <w:szCs w:val="20"/>
        </w:rPr>
        <w:t xml:space="preserve"> </w:t>
      </w: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 xml:space="preserve">Apologies were received from </w:t>
      </w:r>
      <w:r w:rsidRPr="00521A92">
        <w:rPr>
          <w:rFonts w:ascii="Arial" w:hAnsi="Arial"/>
          <w:sz w:val="20"/>
          <w:szCs w:val="20"/>
          <w:lang w:val="en-GB"/>
        </w:rPr>
        <w:t>Councillor</w:t>
      </w:r>
      <w:r>
        <w:rPr>
          <w:rFonts w:ascii="Arial" w:hAnsi="Arial"/>
          <w:sz w:val="20"/>
          <w:szCs w:val="20"/>
          <w:lang w:val="en-US"/>
        </w:rPr>
        <w:t xml:space="preserve"> </w:t>
      </w:r>
      <w:r>
        <w:t>B Braidley</w:t>
      </w:r>
      <w:r>
        <w:rPr>
          <w:rFonts w:ascii="Arial" w:hAnsi="Arial"/>
          <w:sz w:val="20"/>
          <w:szCs w:val="20"/>
          <w:lang w:val="en-US"/>
        </w:rPr>
        <w:t xml:space="preserve"> and accepted. </w:t>
      </w:r>
    </w:p>
    <w:p w:rsidR="00563EC1" w:rsidRDefault="00563EC1">
      <w:pPr>
        <w:pStyle w:val="Body"/>
        <w:spacing w:after="0" w:line="240" w:lineRule="auto"/>
        <w:rPr>
          <w:rFonts w:ascii="Arial" w:eastAsia="Arial" w:hAnsi="Arial" w:cs="Arial"/>
          <w:sz w:val="20"/>
          <w:szCs w:val="20"/>
        </w:rPr>
      </w:pPr>
    </w:p>
    <w:p w:rsidR="00563EC1" w:rsidRDefault="00BF6B6A">
      <w:pPr>
        <w:pStyle w:val="ListParagraph"/>
        <w:numPr>
          <w:ilvl w:val="0"/>
          <w:numId w:val="2"/>
        </w:numPr>
        <w:spacing w:after="0" w:line="240" w:lineRule="auto"/>
        <w:jc w:val="both"/>
        <w:rPr>
          <w:rFonts w:ascii="Arial" w:eastAsia="Arial" w:hAnsi="Arial" w:cs="Arial"/>
          <w:sz w:val="20"/>
          <w:szCs w:val="20"/>
          <w:u w:val="single"/>
        </w:rPr>
      </w:pPr>
      <w:r>
        <w:rPr>
          <w:rFonts w:ascii="Arial" w:hAnsi="Arial"/>
          <w:sz w:val="20"/>
          <w:szCs w:val="20"/>
          <w:u w:val="single"/>
        </w:rPr>
        <w:t xml:space="preserve">CONFIRMATION OF MINUTES </w:t>
      </w: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That the minutes of the meeting dated 7</w:t>
      </w:r>
      <w:r>
        <w:rPr>
          <w:rFonts w:ascii="Arial" w:hAnsi="Arial"/>
          <w:sz w:val="20"/>
          <w:szCs w:val="20"/>
          <w:vertAlign w:val="superscript"/>
          <w:lang w:val="en-US"/>
        </w:rPr>
        <w:t>th</w:t>
      </w:r>
      <w:r>
        <w:rPr>
          <w:rFonts w:ascii="Arial" w:hAnsi="Arial"/>
          <w:sz w:val="20"/>
          <w:szCs w:val="20"/>
          <w:lang w:val="en-US"/>
        </w:rPr>
        <w:t xml:space="preserve"> December 2016 were approved.</w:t>
      </w:r>
    </w:p>
    <w:p w:rsidR="00563EC1" w:rsidRDefault="00563EC1">
      <w:pPr>
        <w:pStyle w:val="Body"/>
        <w:spacing w:after="0" w:line="240" w:lineRule="auto"/>
        <w:rPr>
          <w:rFonts w:ascii="Arial" w:eastAsia="Arial" w:hAnsi="Arial" w:cs="Arial"/>
          <w:sz w:val="20"/>
          <w:szCs w:val="20"/>
        </w:rPr>
      </w:pPr>
    </w:p>
    <w:p w:rsidR="00563EC1" w:rsidRDefault="00BF6B6A">
      <w:pPr>
        <w:pStyle w:val="ListParagraph"/>
        <w:numPr>
          <w:ilvl w:val="0"/>
          <w:numId w:val="2"/>
        </w:numPr>
        <w:spacing w:after="0" w:line="240" w:lineRule="auto"/>
        <w:rPr>
          <w:rFonts w:ascii="Arial" w:eastAsia="Arial" w:hAnsi="Arial" w:cs="Arial"/>
          <w:sz w:val="20"/>
          <w:szCs w:val="20"/>
          <w:u w:val="single"/>
        </w:rPr>
      </w:pPr>
      <w:r>
        <w:rPr>
          <w:rFonts w:ascii="Arial" w:hAnsi="Arial"/>
          <w:sz w:val="20"/>
          <w:szCs w:val="20"/>
          <w:u w:val="single"/>
        </w:rPr>
        <w:t>MATTERS ARISING</w:t>
      </w:r>
    </w:p>
    <w:p w:rsidR="00563EC1" w:rsidRDefault="00BF6B6A">
      <w:pPr>
        <w:pStyle w:val="Body"/>
        <w:spacing w:after="0" w:line="240" w:lineRule="auto"/>
        <w:rPr>
          <w:rFonts w:ascii="Arial" w:eastAsia="Arial" w:hAnsi="Arial" w:cs="Arial"/>
          <w:sz w:val="20"/>
          <w:szCs w:val="20"/>
          <w:u w:val="single"/>
        </w:rPr>
      </w:pPr>
      <w:r>
        <w:rPr>
          <w:rFonts w:ascii="Arial" w:hAnsi="Arial"/>
          <w:sz w:val="20"/>
          <w:szCs w:val="20"/>
          <w:lang w:val="en-US"/>
        </w:rPr>
        <w:t>There were none.</w:t>
      </w:r>
      <w:r>
        <w:rPr>
          <w:rFonts w:ascii="Arial Unicode MS" w:eastAsia="Arial Unicode MS" w:hAnsi="Arial Unicode MS" w:cs="Arial Unicode MS"/>
          <w:sz w:val="20"/>
          <w:szCs w:val="20"/>
          <w:u w:val="single"/>
        </w:rPr>
        <w:br/>
      </w:r>
    </w:p>
    <w:p w:rsidR="00563EC1" w:rsidRDefault="00BF6B6A">
      <w:pPr>
        <w:pStyle w:val="ListParagraph"/>
        <w:numPr>
          <w:ilvl w:val="0"/>
          <w:numId w:val="2"/>
        </w:numPr>
        <w:spacing w:after="0" w:line="240" w:lineRule="auto"/>
        <w:jc w:val="both"/>
        <w:rPr>
          <w:rFonts w:ascii="Arial" w:eastAsia="Arial" w:hAnsi="Arial" w:cs="Arial"/>
          <w:sz w:val="20"/>
          <w:szCs w:val="20"/>
        </w:rPr>
      </w:pPr>
      <w:r>
        <w:rPr>
          <w:rFonts w:ascii="Arial" w:hAnsi="Arial"/>
          <w:sz w:val="20"/>
          <w:szCs w:val="20"/>
          <w:u w:val="single"/>
        </w:rPr>
        <w:t>MEMBERS DECLARATIONS OF INTEREST IN MATTERS ON THE AGENDA</w:t>
      </w:r>
    </w:p>
    <w:p w:rsidR="00563EC1" w:rsidRDefault="00BF6B6A">
      <w:pPr>
        <w:pStyle w:val="Body"/>
        <w:spacing w:after="0" w:line="240" w:lineRule="auto"/>
        <w:jc w:val="both"/>
        <w:rPr>
          <w:rFonts w:ascii="Arial" w:eastAsia="Arial" w:hAnsi="Arial" w:cs="Arial"/>
          <w:sz w:val="20"/>
          <w:szCs w:val="20"/>
        </w:rPr>
      </w:pPr>
      <w:r>
        <w:rPr>
          <w:rFonts w:ascii="Arial" w:hAnsi="Arial"/>
          <w:sz w:val="20"/>
          <w:szCs w:val="20"/>
          <w:lang w:val="en-US"/>
        </w:rPr>
        <w:t>There were none.</w:t>
      </w:r>
    </w:p>
    <w:p w:rsidR="00563EC1" w:rsidRDefault="00563EC1">
      <w:pPr>
        <w:pStyle w:val="Body"/>
        <w:spacing w:after="0" w:line="240" w:lineRule="auto"/>
        <w:ind w:left="1440" w:hanging="1440"/>
        <w:rPr>
          <w:rFonts w:ascii="Arial" w:eastAsia="Arial" w:hAnsi="Arial" w:cs="Arial"/>
          <w:sz w:val="20"/>
          <w:szCs w:val="20"/>
        </w:rPr>
      </w:pPr>
    </w:p>
    <w:p w:rsidR="00563EC1" w:rsidRDefault="00BF6B6A">
      <w:pPr>
        <w:pStyle w:val="ListParagraph"/>
        <w:numPr>
          <w:ilvl w:val="0"/>
          <w:numId w:val="2"/>
        </w:numPr>
        <w:spacing w:after="0" w:line="240" w:lineRule="auto"/>
        <w:rPr>
          <w:rFonts w:ascii="Arial" w:eastAsia="Arial" w:hAnsi="Arial" w:cs="Arial"/>
          <w:sz w:val="20"/>
          <w:szCs w:val="20"/>
        </w:rPr>
      </w:pPr>
      <w:r>
        <w:rPr>
          <w:rFonts w:ascii="Arial" w:hAnsi="Arial"/>
          <w:sz w:val="20"/>
          <w:szCs w:val="20"/>
          <w:u w:val="single"/>
        </w:rPr>
        <w:t>CHAIRMAN</w:t>
      </w:r>
      <w:r w:rsidR="00A961D1">
        <w:rPr>
          <w:rFonts w:ascii="Arial" w:hAnsi="Arial"/>
          <w:sz w:val="20"/>
          <w:szCs w:val="20"/>
          <w:u w:val="single"/>
        </w:rPr>
        <w:t>’</w:t>
      </w:r>
      <w:r>
        <w:rPr>
          <w:rFonts w:ascii="Arial" w:hAnsi="Arial"/>
          <w:sz w:val="20"/>
          <w:szCs w:val="20"/>
          <w:u w:val="single"/>
        </w:rPr>
        <w:t>S REPORT</w:t>
      </w: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 xml:space="preserve">The Chairman reminded Councillors that a temporary closure of the Recreation Field is due to start. Work is expected to take three weeks, weather permitting and during this time there will be no access to the Recreation Field. The Chairman also reported the announcement that Council Tax referendum principles will not be extended to Town and Parish Councils at this stage however </w:t>
      </w:r>
      <w:r w:rsidR="00871257">
        <w:rPr>
          <w:rFonts w:ascii="Arial" w:hAnsi="Arial"/>
          <w:sz w:val="20"/>
          <w:szCs w:val="20"/>
          <w:lang w:val="en-US"/>
        </w:rPr>
        <w:t>Department for Communities and Local Government (</w:t>
      </w:r>
      <w:r w:rsidR="00080556" w:rsidRPr="00871257">
        <w:rPr>
          <w:rFonts w:ascii="Arial" w:hAnsi="Arial"/>
          <w:color w:val="auto"/>
          <w:sz w:val="20"/>
          <w:szCs w:val="20"/>
          <w:lang w:val="en-US"/>
        </w:rPr>
        <w:t>DCLG</w:t>
      </w:r>
      <w:r w:rsidR="00871257">
        <w:rPr>
          <w:rFonts w:ascii="Arial" w:hAnsi="Arial"/>
          <w:color w:val="auto"/>
          <w:sz w:val="20"/>
          <w:szCs w:val="20"/>
          <w:lang w:val="en-US"/>
        </w:rPr>
        <w:t>)</w:t>
      </w:r>
      <w:r w:rsidRPr="00871257">
        <w:rPr>
          <w:rFonts w:ascii="Arial" w:hAnsi="Arial"/>
          <w:color w:val="auto"/>
          <w:sz w:val="20"/>
          <w:szCs w:val="20"/>
          <w:lang w:val="en-US"/>
        </w:rPr>
        <w:t xml:space="preserve"> h</w:t>
      </w:r>
      <w:r>
        <w:rPr>
          <w:rFonts w:ascii="Arial" w:hAnsi="Arial"/>
          <w:sz w:val="20"/>
          <w:szCs w:val="20"/>
          <w:lang w:val="en-US"/>
        </w:rPr>
        <w:t xml:space="preserve">ave urged restraint when setting the precept requirement. The Chairman enquired whether there was interest amongst the Parish Council to investigate training available and in principle, Councillors supported the idea. </w:t>
      </w:r>
    </w:p>
    <w:p w:rsidR="00563EC1" w:rsidRDefault="00563EC1">
      <w:pPr>
        <w:pStyle w:val="Body"/>
        <w:spacing w:after="0" w:line="240" w:lineRule="auto"/>
        <w:rPr>
          <w:rFonts w:ascii="Arial" w:eastAsia="Arial" w:hAnsi="Arial" w:cs="Arial"/>
          <w:sz w:val="20"/>
          <w:szCs w:val="20"/>
        </w:rPr>
      </w:pPr>
    </w:p>
    <w:p w:rsidR="00563EC1" w:rsidRDefault="00BF6B6A">
      <w:pPr>
        <w:pStyle w:val="Body"/>
        <w:spacing w:after="0" w:line="240" w:lineRule="auto"/>
        <w:rPr>
          <w:rFonts w:ascii="Arial" w:eastAsia="Arial" w:hAnsi="Arial" w:cs="Arial"/>
          <w:sz w:val="20"/>
          <w:szCs w:val="20"/>
        </w:rPr>
      </w:pPr>
      <w:r>
        <w:rPr>
          <w:rFonts w:ascii="Arial" w:hAnsi="Arial"/>
          <w:sz w:val="20"/>
          <w:szCs w:val="20"/>
        </w:rPr>
        <w:t>RESOLVED:</w:t>
      </w:r>
      <w:r>
        <w:rPr>
          <w:rFonts w:ascii="Arial Unicode MS" w:eastAsia="Arial Unicode MS" w:hAnsi="Arial Unicode MS" w:cs="Arial Unicode MS"/>
          <w:sz w:val="20"/>
          <w:szCs w:val="20"/>
        </w:rPr>
        <w:br/>
      </w:r>
      <w:r>
        <w:rPr>
          <w:rFonts w:ascii="Arial" w:hAnsi="Arial"/>
          <w:sz w:val="20"/>
          <w:szCs w:val="20"/>
          <w:lang w:val="en-US"/>
        </w:rPr>
        <w:t>That the Clerk will investigate Training opportunities for the Parish Council and report back at the next meeting.</w:t>
      </w:r>
    </w:p>
    <w:p w:rsidR="00563EC1" w:rsidRDefault="00563EC1">
      <w:pPr>
        <w:pStyle w:val="ListParagraph"/>
        <w:spacing w:after="0" w:line="240" w:lineRule="auto"/>
        <w:ind w:left="360"/>
        <w:rPr>
          <w:rFonts w:ascii="Arial" w:eastAsia="Arial" w:hAnsi="Arial" w:cs="Arial"/>
          <w:sz w:val="20"/>
          <w:szCs w:val="20"/>
        </w:rPr>
      </w:pPr>
    </w:p>
    <w:p w:rsidR="00563EC1" w:rsidRDefault="00BF6B6A">
      <w:pPr>
        <w:pStyle w:val="ListParagraph"/>
        <w:numPr>
          <w:ilvl w:val="0"/>
          <w:numId w:val="2"/>
        </w:numPr>
        <w:spacing w:after="0" w:line="240" w:lineRule="auto"/>
        <w:rPr>
          <w:rFonts w:ascii="Arial" w:eastAsia="Arial" w:hAnsi="Arial" w:cs="Arial"/>
          <w:sz w:val="20"/>
          <w:szCs w:val="20"/>
        </w:rPr>
      </w:pPr>
      <w:r>
        <w:rPr>
          <w:rFonts w:ascii="Arial" w:hAnsi="Arial"/>
          <w:sz w:val="20"/>
          <w:szCs w:val="20"/>
          <w:u w:val="single"/>
        </w:rPr>
        <w:t>INTRODUCTION OF NEW CLERK – JENNY HOWELL</w:t>
      </w: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The new Clerk Jenny Howell was welcomed to the meeting and gave a short introduction.</w:t>
      </w:r>
    </w:p>
    <w:p w:rsidR="00563EC1" w:rsidRDefault="00563EC1">
      <w:pPr>
        <w:pStyle w:val="Body"/>
        <w:spacing w:after="0" w:line="240" w:lineRule="auto"/>
        <w:rPr>
          <w:rFonts w:ascii="Arial" w:eastAsia="Arial" w:hAnsi="Arial" w:cs="Arial"/>
          <w:sz w:val="20"/>
          <w:szCs w:val="20"/>
        </w:rPr>
      </w:pPr>
    </w:p>
    <w:p w:rsidR="00563EC1" w:rsidRDefault="00BF6B6A">
      <w:pPr>
        <w:pStyle w:val="ListParagraph"/>
        <w:numPr>
          <w:ilvl w:val="0"/>
          <w:numId w:val="2"/>
        </w:numPr>
        <w:spacing w:after="0" w:line="240" w:lineRule="auto"/>
        <w:rPr>
          <w:rFonts w:ascii="Arial" w:eastAsia="Arial" w:hAnsi="Arial" w:cs="Arial"/>
          <w:sz w:val="20"/>
          <w:szCs w:val="20"/>
          <w:u w:val="single"/>
        </w:rPr>
      </w:pPr>
      <w:r>
        <w:rPr>
          <w:rFonts w:ascii="Arial" w:hAnsi="Arial"/>
          <w:sz w:val="20"/>
          <w:szCs w:val="20"/>
          <w:u w:val="single"/>
        </w:rPr>
        <w:t>A. PLANNING APPLICATIONS</w:t>
      </w: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There were none.</w:t>
      </w:r>
    </w:p>
    <w:p w:rsidR="00563EC1" w:rsidRDefault="00563EC1">
      <w:pPr>
        <w:pStyle w:val="Body"/>
        <w:spacing w:after="0" w:line="240" w:lineRule="auto"/>
        <w:rPr>
          <w:rFonts w:ascii="Arial" w:eastAsia="Arial" w:hAnsi="Arial" w:cs="Arial"/>
          <w:sz w:val="20"/>
          <w:szCs w:val="20"/>
          <w:u w:val="single"/>
        </w:rPr>
      </w:pPr>
    </w:p>
    <w:p w:rsidR="00563EC1" w:rsidRDefault="00BF6B6A">
      <w:pPr>
        <w:pStyle w:val="Body"/>
        <w:spacing w:after="0" w:line="240" w:lineRule="auto"/>
        <w:rPr>
          <w:rFonts w:ascii="Arial" w:eastAsia="Arial" w:hAnsi="Arial" w:cs="Arial"/>
          <w:sz w:val="20"/>
          <w:szCs w:val="20"/>
        </w:rPr>
      </w:pPr>
      <w:r>
        <w:rPr>
          <w:rFonts w:ascii="Arial" w:hAnsi="Arial"/>
          <w:sz w:val="20"/>
          <w:szCs w:val="20"/>
        </w:rPr>
        <w:t xml:space="preserve">      </w:t>
      </w:r>
      <w:r>
        <w:rPr>
          <w:rFonts w:ascii="Arial" w:hAnsi="Arial"/>
          <w:sz w:val="20"/>
          <w:szCs w:val="20"/>
          <w:u w:val="single"/>
        </w:rPr>
        <w:t>B. RESULTS OF PLANNING APPLICATIONS</w:t>
      </w: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 xml:space="preserve">There was one planning decision to report - Ellen’s Farm, Hinton Blewett Road, Stowey. The planning application for the erection of an extension to a temporary agricultural workers dwelling was refused. </w:t>
      </w:r>
    </w:p>
    <w:p w:rsidR="00563EC1" w:rsidRDefault="00563EC1">
      <w:pPr>
        <w:pStyle w:val="Body"/>
        <w:spacing w:after="0" w:line="240" w:lineRule="auto"/>
        <w:rPr>
          <w:rFonts w:ascii="Arial" w:eastAsia="Arial" w:hAnsi="Arial" w:cs="Arial"/>
          <w:sz w:val="20"/>
          <w:szCs w:val="20"/>
        </w:rPr>
      </w:pPr>
    </w:p>
    <w:p w:rsidR="00563EC1" w:rsidRPr="007C5DC2" w:rsidRDefault="00BF6B6A">
      <w:pPr>
        <w:pStyle w:val="ListParagraph"/>
        <w:numPr>
          <w:ilvl w:val="0"/>
          <w:numId w:val="2"/>
        </w:numPr>
        <w:spacing w:after="0" w:line="240" w:lineRule="auto"/>
        <w:rPr>
          <w:rFonts w:ascii="Arial" w:eastAsia="Arial" w:hAnsi="Arial" w:cs="Arial"/>
          <w:color w:val="auto"/>
          <w:sz w:val="20"/>
          <w:szCs w:val="20"/>
        </w:rPr>
      </w:pPr>
      <w:r w:rsidRPr="007C5DC2">
        <w:rPr>
          <w:rFonts w:ascii="Arial" w:hAnsi="Arial" w:cs="Arial"/>
          <w:color w:val="auto"/>
          <w:sz w:val="20"/>
          <w:szCs w:val="20"/>
          <w:u w:val="single"/>
        </w:rPr>
        <w:t>DISTRICT COUNCILLOR’S REPORT</w:t>
      </w:r>
    </w:p>
    <w:p w:rsidR="007C5DC2" w:rsidRPr="007C5DC2" w:rsidRDefault="007C5DC2" w:rsidP="007C5DC2">
      <w:pPr>
        <w:rPr>
          <w:rFonts w:ascii="Arial" w:hAnsi="Arial" w:cs="Arial"/>
          <w:sz w:val="20"/>
          <w:szCs w:val="20"/>
        </w:rPr>
      </w:pPr>
      <w:r w:rsidRPr="007C5DC2">
        <w:rPr>
          <w:rFonts w:ascii="Arial" w:hAnsi="Arial" w:cs="Arial"/>
          <w:sz w:val="20"/>
          <w:szCs w:val="20"/>
        </w:rPr>
        <w:t xml:space="preserve">The District Councillor V Pritchard provided a report to the Parish Council.  Budget proposals have now been published and will ensure the Council lives within its means both now and in the future – moving to a position where the Council is financially self-sufficient and not so reliant upon government grant for income. The District Councillor was asked where the £49 million savings that need to be made over the life of the present administration will come from. He said that whilst the scale of the challenge means we cannot avoid difficult decisions, sound financial management together with working on income generating projects will put us in a better position than many Councils to protect priority front-line services and reform the way local services are delivered. </w:t>
      </w:r>
    </w:p>
    <w:p w:rsidR="007C5DC2" w:rsidRPr="007C5DC2" w:rsidRDefault="007C5DC2" w:rsidP="007C5DC2">
      <w:pPr>
        <w:rPr>
          <w:rFonts w:ascii="Arial" w:eastAsia="Arial" w:hAnsi="Arial" w:cs="Arial"/>
          <w:sz w:val="20"/>
          <w:szCs w:val="20"/>
        </w:rPr>
      </w:pPr>
    </w:p>
    <w:p w:rsidR="00563EC1" w:rsidRDefault="00BF6B6A">
      <w:pPr>
        <w:pStyle w:val="ListParagraph"/>
        <w:numPr>
          <w:ilvl w:val="0"/>
          <w:numId w:val="2"/>
        </w:numPr>
        <w:spacing w:after="0" w:line="240" w:lineRule="auto"/>
        <w:rPr>
          <w:rFonts w:ascii="Arial" w:eastAsia="Arial" w:hAnsi="Arial" w:cs="Arial"/>
          <w:sz w:val="20"/>
          <w:szCs w:val="20"/>
        </w:rPr>
      </w:pPr>
      <w:r>
        <w:rPr>
          <w:rFonts w:ascii="Arial" w:hAnsi="Arial"/>
          <w:sz w:val="20"/>
          <w:szCs w:val="20"/>
          <w:u w:val="single"/>
        </w:rPr>
        <w:t>TO CONSIDER THE CO-OPTION OF LIZ KINGSTON</w:t>
      </w: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 xml:space="preserve">Liz Kingston was invited to speak to the Parish Council about her application for co-option and gave an introduction about her skills and experience to bring to the Parish Council. </w:t>
      </w:r>
    </w:p>
    <w:p w:rsidR="00563EC1" w:rsidRDefault="00563EC1">
      <w:pPr>
        <w:pStyle w:val="Body"/>
        <w:spacing w:after="0" w:line="240" w:lineRule="auto"/>
        <w:rPr>
          <w:rFonts w:ascii="Arial" w:eastAsia="Arial" w:hAnsi="Arial" w:cs="Arial"/>
          <w:sz w:val="20"/>
          <w:szCs w:val="20"/>
          <w:u w:val="single"/>
        </w:rPr>
      </w:pPr>
    </w:p>
    <w:p w:rsidR="00563EC1" w:rsidRDefault="00BF6B6A">
      <w:pPr>
        <w:pStyle w:val="Body"/>
        <w:spacing w:after="0" w:line="240" w:lineRule="auto"/>
        <w:rPr>
          <w:rFonts w:ascii="Arial" w:eastAsia="Arial" w:hAnsi="Arial" w:cs="Arial"/>
          <w:sz w:val="20"/>
          <w:szCs w:val="20"/>
        </w:rPr>
      </w:pPr>
      <w:r>
        <w:rPr>
          <w:rFonts w:ascii="Arial" w:hAnsi="Arial"/>
          <w:sz w:val="20"/>
          <w:szCs w:val="20"/>
          <w:u w:val="single"/>
        </w:rPr>
        <w:t>RESOLVED:</w:t>
      </w:r>
    </w:p>
    <w:p w:rsidR="00563EC1" w:rsidRDefault="00BF6B6A" w:rsidP="005333E6">
      <w:pPr>
        <w:pStyle w:val="ListParagraph"/>
        <w:numPr>
          <w:ilvl w:val="0"/>
          <w:numId w:val="17"/>
        </w:numPr>
        <w:spacing w:after="0" w:line="240" w:lineRule="auto"/>
        <w:rPr>
          <w:rFonts w:ascii="Arial" w:eastAsia="Arial" w:hAnsi="Arial" w:cs="Arial"/>
          <w:sz w:val="20"/>
          <w:szCs w:val="20"/>
        </w:rPr>
      </w:pPr>
      <w:r>
        <w:rPr>
          <w:rFonts w:ascii="Arial" w:hAnsi="Arial"/>
          <w:sz w:val="20"/>
          <w:szCs w:val="20"/>
        </w:rPr>
        <w:t>That Liz Kingston would be appointed as Councillor to Stowey Sutton Parish Council effective from the next meeting date of 1</w:t>
      </w:r>
      <w:r>
        <w:rPr>
          <w:rFonts w:ascii="Arial" w:hAnsi="Arial"/>
          <w:sz w:val="20"/>
          <w:szCs w:val="20"/>
          <w:vertAlign w:val="superscript"/>
        </w:rPr>
        <w:t>st</w:t>
      </w:r>
      <w:r>
        <w:rPr>
          <w:rFonts w:ascii="Arial" w:hAnsi="Arial"/>
          <w:sz w:val="20"/>
          <w:szCs w:val="20"/>
        </w:rPr>
        <w:t xml:space="preserve"> February 2017.</w:t>
      </w:r>
    </w:p>
    <w:p w:rsidR="00563EC1" w:rsidRDefault="00BF6B6A" w:rsidP="005333E6">
      <w:pPr>
        <w:pStyle w:val="ListParagraph"/>
        <w:numPr>
          <w:ilvl w:val="0"/>
          <w:numId w:val="17"/>
        </w:numPr>
        <w:spacing w:after="0" w:line="240" w:lineRule="auto"/>
        <w:rPr>
          <w:rFonts w:ascii="Arial" w:eastAsia="Arial" w:hAnsi="Arial" w:cs="Arial"/>
          <w:sz w:val="20"/>
          <w:szCs w:val="20"/>
        </w:rPr>
      </w:pPr>
      <w:r>
        <w:rPr>
          <w:rFonts w:ascii="Arial" w:hAnsi="Arial"/>
          <w:sz w:val="20"/>
          <w:szCs w:val="20"/>
        </w:rPr>
        <w:t>That the Clerk will prepare the appointment paperwork.</w:t>
      </w:r>
    </w:p>
    <w:p w:rsidR="00563EC1" w:rsidRDefault="00BF6B6A">
      <w:pPr>
        <w:pStyle w:val="Body"/>
        <w:spacing w:after="0" w:line="240" w:lineRule="auto"/>
        <w:rPr>
          <w:rFonts w:ascii="Arial" w:eastAsia="Arial" w:hAnsi="Arial" w:cs="Arial"/>
          <w:sz w:val="20"/>
          <w:szCs w:val="20"/>
          <w:u w:val="single"/>
        </w:rPr>
      </w:pPr>
      <w:r>
        <w:rPr>
          <w:rFonts w:ascii="Arial" w:hAnsi="Arial"/>
          <w:sz w:val="20"/>
          <w:szCs w:val="20"/>
          <w:u w:val="single"/>
        </w:rPr>
        <w:t xml:space="preserve"> </w:t>
      </w:r>
    </w:p>
    <w:p w:rsidR="00563EC1" w:rsidRDefault="00BF6B6A">
      <w:pPr>
        <w:pStyle w:val="ListParagraph"/>
        <w:numPr>
          <w:ilvl w:val="0"/>
          <w:numId w:val="5"/>
        </w:numPr>
        <w:spacing w:after="0" w:line="240" w:lineRule="auto"/>
        <w:rPr>
          <w:rFonts w:ascii="Arial" w:eastAsia="Arial" w:hAnsi="Arial" w:cs="Arial"/>
          <w:sz w:val="20"/>
          <w:szCs w:val="20"/>
        </w:rPr>
      </w:pPr>
      <w:r>
        <w:rPr>
          <w:rFonts w:ascii="Arial" w:hAnsi="Arial"/>
          <w:sz w:val="20"/>
          <w:szCs w:val="20"/>
          <w:u w:val="single"/>
        </w:rPr>
        <w:lastRenderedPageBreak/>
        <w:t>LIBRARY PROVISIONS BY B&amp;NES</w:t>
      </w: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Vice Chair H Clewett outlined</w:t>
      </w:r>
      <w:r w:rsidR="00871257">
        <w:rPr>
          <w:rFonts w:ascii="Arial" w:hAnsi="Arial"/>
          <w:sz w:val="20"/>
          <w:szCs w:val="20"/>
          <w:lang w:val="en-US"/>
        </w:rPr>
        <w:t xml:space="preserve"> possible changed</w:t>
      </w:r>
      <w:r>
        <w:rPr>
          <w:rFonts w:ascii="Arial" w:hAnsi="Arial"/>
          <w:sz w:val="20"/>
          <w:szCs w:val="20"/>
          <w:lang w:val="en-US"/>
        </w:rPr>
        <w:t xml:space="preserve"> to library provisions</w:t>
      </w:r>
      <w:r w:rsidR="00871257">
        <w:rPr>
          <w:rFonts w:ascii="Arial" w:hAnsi="Arial"/>
          <w:sz w:val="20"/>
          <w:szCs w:val="20"/>
          <w:lang w:val="en-US"/>
        </w:rPr>
        <w:t xml:space="preserve"> as presented at the Chew Valley Forum held during September 2016</w:t>
      </w:r>
      <w:r w:rsidR="00871257">
        <w:rPr>
          <w:rFonts w:ascii="Arial" w:hAnsi="Arial"/>
          <w:sz w:val="28"/>
          <w:szCs w:val="28"/>
          <w:lang w:val="en-US"/>
        </w:rPr>
        <w:t xml:space="preserve"> </w:t>
      </w:r>
      <w:r>
        <w:rPr>
          <w:rFonts w:ascii="Arial" w:hAnsi="Arial"/>
          <w:sz w:val="20"/>
          <w:szCs w:val="20"/>
          <w:lang w:val="en-US"/>
        </w:rPr>
        <w:t>and described the opportunity for libraries to become part of the community provision citing local examples at Chew Stoke and Paulton. Both have created multipurpose library hubs which incorporate a place to meet, read books and use online resources. Consideration was given to possible locations including the Baptist Church and St Nicholas Church.</w:t>
      </w:r>
    </w:p>
    <w:p w:rsidR="00563EC1" w:rsidRDefault="00563EC1">
      <w:pPr>
        <w:pStyle w:val="Body"/>
        <w:spacing w:after="0" w:line="240" w:lineRule="auto"/>
        <w:rPr>
          <w:rFonts w:ascii="Arial" w:eastAsia="Arial" w:hAnsi="Arial" w:cs="Arial"/>
          <w:sz w:val="20"/>
          <w:szCs w:val="20"/>
        </w:rPr>
      </w:pP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 xml:space="preserve">Discussion took place on how a community library provision could be staffed by volunteers and whether there was any interest in the Parish Council supporting such a service. District Councillor V Pritchard indicated his support adding that Chew Stoke Hub has now started running a ‘memory social club’ to reduce men from social isolation and that many similar opportunities existed. It was raised that the mobile library is expected to end with the scheme already having been extended and expensive to run. Furthermore, the vehicle is coming to the end of its lifespan. </w:t>
      </w:r>
    </w:p>
    <w:p w:rsidR="00563EC1" w:rsidRDefault="00563EC1">
      <w:pPr>
        <w:pStyle w:val="Body"/>
        <w:spacing w:after="0" w:line="240" w:lineRule="auto"/>
        <w:rPr>
          <w:rFonts w:ascii="Arial" w:eastAsia="Arial" w:hAnsi="Arial" w:cs="Arial"/>
          <w:sz w:val="20"/>
          <w:szCs w:val="20"/>
        </w:rPr>
      </w:pP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 xml:space="preserve">The Parish Council were asked whether this idea was something to research further and in principle all were in support. Further research should include how the Chew Stoke Hub is run financially and whether any funding comes directly from the Parish Council or other sources. </w:t>
      </w:r>
    </w:p>
    <w:p w:rsidR="00563EC1" w:rsidRDefault="00563EC1">
      <w:pPr>
        <w:pStyle w:val="Body"/>
        <w:spacing w:after="0" w:line="240" w:lineRule="auto"/>
        <w:rPr>
          <w:rFonts w:ascii="Arial" w:eastAsia="Arial" w:hAnsi="Arial" w:cs="Arial"/>
          <w:sz w:val="20"/>
          <w:szCs w:val="20"/>
        </w:rPr>
      </w:pPr>
    </w:p>
    <w:p w:rsidR="00563EC1" w:rsidRDefault="00BF6B6A">
      <w:pPr>
        <w:pStyle w:val="Body"/>
        <w:spacing w:after="0" w:line="240" w:lineRule="auto"/>
        <w:rPr>
          <w:rFonts w:ascii="Arial" w:eastAsia="Arial" w:hAnsi="Arial" w:cs="Arial"/>
          <w:sz w:val="20"/>
          <w:szCs w:val="20"/>
        </w:rPr>
      </w:pPr>
      <w:r>
        <w:rPr>
          <w:rFonts w:ascii="Arial" w:hAnsi="Arial"/>
          <w:sz w:val="20"/>
          <w:szCs w:val="20"/>
        </w:rPr>
        <w:t>RESOLVED</w:t>
      </w:r>
    </w:p>
    <w:p w:rsidR="00563EC1" w:rsidRDefault="00BF6B6A" w:rsidP="005333E6">
      <w:pPr>
        <w:pStyle w:val="ListParagraph"/>
        <w:numPr>
          <w:ilvl w:val="0"/>
          <w:numId w:val="16"/>
        </w:numPr>
        <w:spacing w:after="0" w:line="240" w:lineRule="auto"/>
        <w:rPr>
          <w:rFonts w:ascii="Arial" w:eastAsia="Arial" w:hAnsi="Arial" w:cs="Arial"/>
          <w:sz w:val="20"/>
          <w:szCs w:val="20"/>
        </w:rPr>
      </w:pPr>
      <w:r>
        <w:rPr>
          <w:rFonts w:ascii="Arial" w:hAnsi="Arial"/>
          <w:sz w:val="20"/>
          <w:szCs w:val="20"/>
        </w:rPr>
        <w:t xml:space="preserve">That the Parish Council will investigate the opportunity to create a community library provision further. </w:t>
      </w:r>
    </w:p>
    <w:p w:rsidR="00563EC1" w:rsidRDefault="00BF6B6A" w:rsidP="005333E6">
      <w:pPr>
        <w:pStyle w:val="ListParagraph"/>
        <w:numPr>
          <w:ilvl w:val="0"/>
          <w:numId w:val="16"/>
        </w:numPr>
        <w:spacing w:after="0" w:line="240" w:lineRule="auto"/>
        <w:rPr>
          <w:rFonts w:ascii="Arial" w:eastAsia="Arial" w:hAnsi="Arial" w:cs="Arial"/>
          <w:sz w:val="20"/>
          <w:szCs w:val="20"/>
        </w:rPr>
      </w:pPr>
      <w:r>
        <w:rPr>
          <w:rFonts w:ascii="Arial" w:hAnsi="Arial"/>
          <w:sz w:val="20"/>
          <w:szCs w:val="20"/>
        </w:rPr>
        <w:t>That the Clerk write to Councillor Martin Veal (Cabinet Member for Community Services) to communicate that Stowey Sutton Parish Council wish to remain involved in consultation around community library provision.</w:t>
      </w:r>
    </w:p>
    <w:p w:rsidR="00563EC1" w:rsidRDefault="00563EC1">
      <w:pPr>
        <w:pStyle w:val="Body"/>
        <w:spacing w:after="0" w:line="240" w:lineRule="auto"/>
        <w:rPr>
          <w:rFonts w:ascii="Arial" w:eastAsia="Arial" w:hAnsi="Arial" w:cs="Arial"/>
          <w:sz w:val="20"/>
          <w:szCs w:val="20"/>
        </w:rPr>
      </w:pPr>
    </w:p>
    <w:p w:rsidR="00563EC1" w:rsidRDefault="00BF6B6A">
      <w:pPr>
        <w:pStyle w:val="ListParagraph"/>
        <w:numPr>
          <w:ilvl w:val="0"/>
          <w:numId w:val="8"/>
        </w:numPr>
        <w:spacing w:after="0" w:line="240" w:lineRule="auto"/>
        <w:rPr>
          <w:rFonts w:ascii="Arial" w:eastAsia="Arial" w:hAnsi="Arial" w:cs="Arial"/>
          <w:sz w:val="20"/>
          <w:szCs w:val="20"/>
        </w:rPr>
      </w:pPr>
      <w:r>
        <w:rPr>
          <w:rFonts w:ascii="Arial" w:hAnsi="Arial"/>
          <w:sz w:val="20"/>
          <w:szCs w:val="20"/>
          <w:u w:val="single"/>
        </w:rPr>
        <w:t>HEDGROWS, ROADS, PAVEMENTS AND DITCHES / DRAINS</w:t>
      </w:r>
    </w:p>
    <w:p w:rsidR="00563EC1" w:rsidRDefault="00563EC1">
      <w:pPr>
        <w:pStyle w:val="Body"/>
        <w:spacing w:after="0" w:line="240" w:lineRule="auto"/>
        <w:rPr>
          <w:rFonts w:ascii="Arial" w:eastAsia="Arial" w:hAnsi="Arial" w:cs="Arial"/>
          <w:sz w:val="20"/>
          <w:szCs w:val="20"/>
        </w:rPr>
      </w:pPr>
    </w:p>
    <w:p w:rsidR="00080556" w:rsidRDefault="00BF6B6A">
      <w:pPr>
        <w:pStyle w:val="Body"/>
        <w:spacing w:after="0" w:line="240" w:lineRule="auto"/>
        <w:rPr>
          <w:rFonts w:ascii="Arial" w:hAnsi="Arial"/>
          <w:sz w:val="20"/>
          <w:szCs w:val="20"/>
          <w:lang w:val="en-US"/>
        </w:rPr>
      </w:pPr>
      <w:r>
        <w:rPr>
          <w:rFonts w:ascii="Arial" w:hAnsi="Arial"/>
          <w:sz w:val="20"/>
          <w:szCs w:val="20"/>
          <w:lang w:val="en-US"/>
        </w:rPr>
        <w:t xml:space="preserve">An update was provided regarding the dilapidated sign at the Community Farm, Denny Lane. A complaint had previously been raised that the sign was dilapidated. The sign was deemed to be an unauthorised advertisement by B&amp;NES Council and has since been removed. </w:t>
      </w:r>
    </w:p>
    <w:p w:rsidR="00080556" w:rsidRDefault="00080556">
      <w:pPr>
        <w:pStyle w:val="Body"/>
        <w:spacing w:after="0" w:line="240" w:lineRule="auto"/>
        <w:rPr>
          <w:rFonts w:ascii="Arial" w:hAnsi="Arial"/>
          <w:sz w:val="20"/>
          <w:szCs w:val="20"/>
          <w:lang w:val="en-US"/>
        </w:rPr>
      </w:pPr>
    </w:p>
    <w:p w:rsidR="00080556" w:rsidRDefault="00BF6B6A">
      <w:pPr>
        <w:pStyle w:val="Body"/>
        <w:spacing w:after="0" w:line="240" w:lineRule="auto"/>
        <w:rPr>
          <w:rFonts w:ascii="Arial" w:hAnsi="Arial"/>
          <w:sz w:val="20"/>
          <w:szCs w:val="20"/>
          <w:lang w:val="en-US"/>
        </w:rPr>
      </w:pPr>
      <w:r>
        <w:rPr>
          <w:rFonts w:ascii="Arial" w:hAnsi="Arial"/>
          <w:sz w:val="20"/>
          <w:szCs w:val="20"/>
          <w:lang w:val="en-US"/>
        </w:rPr>
        <w:t xml:space="preserve">A concern was raised about the gritting and quality of salt and was noted. </w:t>
      </w:r>
    </w:p>
    <w:p w:rsidR="00080556" w:rsidRDefault="00080556">
      <w:pPr>
        <w:pStyle w:val="Body"/>
        <w:spacing w:after="0" w:line="240" w:lineRule="auto"/>
        <w:rPr>
          <w:rFonts w:ascii="Arial" w:hAnsi="Arial"/>
          <w:sz w:val="20"/>
          <w:szCs w:val="20"/>
          <w:lang w:val="en-US"/>
        </w:rPr>
      </w:pPr>
    </w:p>
    <w:p w:rsidR="00080556" w:rsidRPr="00871257" w:rsidRDefault="00BF6B6A">
      <w:pPr>
        <w:pStyle w:val="Body"/>
        <w:spacing w:after="0" w:line="240" w:lineRule="auto"/>
        <w:rPr>
          <w:rFonts w:ascii="Arial" w:hAnsi="Arial"/>
          <w:color w:val="auto"/>
          <w:sz w:val="20"/>
          <w:szCs w:val="20"/>
          <w:lang w:val="en-US"/>
        </w:rPr>
      </w:pPr>
      <w:r>
        <w:rPr>
          <w:rFonts w:ascii="Arial" w:hAnsi="Arial"/>
          <w:sz w:val="20"/>
          <w:szCs w:val="20"/>
          <w:lang w:val="en-US"/>
        </w:rPr>
        <w:t xml:space="preserve">A pothole was reported </w:t>
      </w:r>
      <w:r w:rsidRPr="00871257">
        <w:rPr>
          <w:rFonts w:ascii="Arial" w:hAnsi="Arial"/>
          <w:sz w:val="20"/>
          <w:szCs w:val="20"/>
          <w:lang w:val="en-US"/>
        </w:rPr>
        <w:t>at</w:t>
      </w:r>
      <w:r w:rsidR="005333E6">
        <w:rPr>
          <w:rFonts w:ascii="Arial" w:hAnsi="Arial"/>
          <w:sz w:val="20"/>
          <w:szCs w:val="20"/>
          <w:lang w:val="en-US"/>
        </w:rPr>
        <w:t xml:space="preserve"> Stowey at Cross Road junction with Chelwood.</w:t>
      </w:r>
      <w:r w:rsidRPr="00871257">
        <w:rPr>
          <w:rFonts w:ascii="Arial" w:hAnsi="Arial"/>
          <w:color w:val="auto"/>
          <w:sz w:val="20"/>
          <w:szCs w:val="20"/>
          <w:lang w:val="en-US"/>
        </w:rPr>
        <w:t xml:space="preserve"> </w:t>
      </w:r>
    </w:p>
    <w:p w:rsidR="00080556" w:rsidRPr="00871257" w:rsidRDefault="00080556">
      <w:pPr>
        <w:pStyle w:val="Body"/>
        <w:spacing w:after="0" w:line="240" w:lineRule="auto"/>
        <w:rPr>
          <w:rFonts w:ascii="Arial" w:hAnsi="Arial"/>
          <w:sz w:val="20"/>
          <w:szCs w:val="20"/>
          <w:lang w:val="en-US"/>
        </w:rPr>
      </w:pPr>
    </w:p>
    <w:p w:rsidR="00563EC1" w:rsidRPr="00871257" w:rsidRDefault="00BF6B6A">
      <w:pPr>
        <w:pStyle w:val="Body"/>
        <w:spacing w:after="0" w:line="240" w:lineRule="auto"/>
        <w:rPr>
          <w:rFonts w:ascii="Arial" w:eastAsia="Arial" w:hAnsi="Arial" w:cs="Arial"/>
          <w:sz w:val="20"/>
          <w:szCs w:val="20"/>
        </w:rPr>
      </w:pPr>
      <w:r w:rsidRPr="00871257">
        <w:rPr>
          <w:rFonts w:ascii="Arial" w:hAnsi="Arial"/>
          <w:sz w:val="20"/>
          <w:szCs w:val="20"/>
          <w:lang w:val="en-US"/>
        </w:rPr>
        <w:t>Lastly it was reported that a resident is regularly parking a truck on the pavement a</w:t>
      </w:r>
      <w:r w:rsidRPr="00871257">
        <w:rPr>
          <w:lang w:val="en-US"/>
        </w:rPr>
        <w:t>t the entrance to the Cappard’s Road estate and directly opposite the children's play park</w:t>
      </w:r>
      <w:r w:rsidRPr="00871257">
        <w:rPr>
          <w:rFonts w:ascii="Arial" w:hAnsi="Arial"/>
          <w:sz w:val="20"/>
          <w:szCs w:val="20"/>
          <w:lang w:val="en-US"/>
        </w:rPr>
        <w:t xml:space="preserve"> close to the junction with the main road on evenings and weekends. This is causing an obstruction to the pavement and causing difficulties to road users entering and leaving the estate.</w:t>
      </w:r>
    </w:p>
    <w:p w:rsidR="00563EC1" w:rsidRPr="00871257" w:rsidRDefault="00563EC1">
      <w:pPr>
        <w:pStyle w:val="Body"/>
        <w:spacing w:after="0" w:line="240" w:lineRule="auto"/>
        <w:rPr>
          <w:rFonts w:ascii="Arial" w:eastAsia="Arial" w:hAnsi="Arial" w:cs="Arial"/>
          <w:sz w:val="20"/>
          <w:szCs w:val="20"/>
        </w:rPr>
      </w:pPr>
    </w:p>
    <w:p w:rsidR="00563EC1" w:rsidRPr="00871257" w:rsidRDefault="00BF6B6A">
      <w:pPr>
        <w:pStyle w:val="Body"/>
        <w:spacing w:after="0" w:line="240" w:lineRule="auto"/>
        <w:rPr>
          <w:rFonts w:ascii="Arial" w:eastAsia="Arial" w:hAnsi="Arial" w:cs="Arial"/>
          <w:sz w:val="20"/>
          <w:szCs w:val="20"/>
        </w:rPr>
      </w:pPr>
      <w:r w:rsidRPr="00871257">
        <w:rPr>
          <w:rFonts w:ascii="Arial" w:hAnsi="Arial"/>
          <w:sz w:val="20"/>
          <w:szCs w:val="20"/>
        </w:rPr>
        <w:t>RESOLVED:</w:t>
      </w:r>
      <w:r w:rsidRPr="00871257">
        <w:rPr>
          <w:rFonts w:ascii="Arial Unicode MS" w:eastAsia="Arial Unicode MS" w:hAnsi="Arial Unicode MS" w:cs="Arial Unicode MS"/>
          <w:sz w:val="20"/>
          <w:szCs w:val="20"/>
        </w:rPr>
        <w:br/>
      </w:r>
      <w:r w:rsidRPr="00871257">
        <w:rPr>
          <w:rFonts w:ascii="Arial" w:hAnsi="Arial"/>
          <w:sz w:val="20"/>
          <w:szCs w:val="20"/>
          <w:lang w:val="en-US"/>
        </w:rPr>
        <w:t>That the Clerk will report the pothole to B&amp;NES highways. The Clerk will also contact B&amp;NES highways about the parking and raise with the Neighbourhood Beat Team for further advice.</w:t>
      </w:r>
    </w:p>
    <w:p w:rsidR="00563EC1" w:rsidRPr="00871257" w:rsidRDefault="00563EC1">
      <w:pPr>
        <w:pStyle w:val="Body"/>
        <w:spacing w:after="0" w:line="240" w:lineRule="auto"/>
        <w:rPr>
          <w:rFonts w:ascii="Arial" w:eastAsia="Arial" w:hAnsi="Arial" w:cs="Arial"/>
          <w:sz w:val="20"/>
          <w:szCs w:val="20"/>
        </w:rPr>
      </w:pPr>
    </w:p>
    <w:p w:rsidR="00563EC1" w:rsidRPr="00871257" w:rsidRDefault="00BF6B6A">
      <w:pPr>
        <w:pStyle w:val="ListParagraph"/>
        <w:numPr>
          <w:ilvl w:val="0"/>
          <w:numId w:val="2"/>
        </w:numPr>
        <w:spacing w:after="0" w:line="240" w:lineRule="auto"/>
        <w:rPr>
          <w:rFonts w:ascii="Arial" w:eastAsia="Arial" w:hAnsi="Arial" w:cs="Arial"/>
          <w:sz w:val="20"/>
          <w:szCs w:val="20"/>
        </w:rPr>
      </w:pPr>
      <w:r w:rsidRPr="00871257">
        <w:rPr>
          <w:rFonts w:ascii="Arial" w:hAnsi="Arial"/>
          <w:sz w:val="20"/>
          <w:szCs w:val="20"/>
          <w:u w:val="single"/>
        </w:rPr>
        <w:t>FOOTPATHS</w:t>
      </w:r>
    </w:p>
    <w:p w:rsidR="00563EC1" w:rsidRDefault="00BF6B6A">
      <w:pPr>
        <w:pStyle w:val="Body"/>
        <w:spacing w:after="0" w:line="240" w:lineRule="auto"/>
        <w:rPr>
          <w:rFonts w:ascii="Arial" w:hAnsi="Arial"/>
          <w:sz w:val="20"/>
          <w:szCs w:val="20"/>
          <w:lang w:val="en-US"/>
        </w:rPr>
      </w:pPr>
      <w:r w:rsidRPr="00871257">
        <w:rPr>
          <w:rFonts w:ascii="Arial" w:hAnsi="Arial"/>
          <w:sz w:val="20"/>
          <w:szCs w:val="20"/>
          <w:lang w:val="en-US"/>
        </w:rPr>
        <w:t>The District Councillor Vic Pritchard raised an overgrown footpath</w:t>
      </w:r>
      <w:r w:rsidR="005333E6">
        <w:rPr>
          <w:rFonts w:ascii="Arial" w:hAnsi="Arial"/>
          <w:sz w:val="20"/>
          <w:szCs w:val="20"/>
          <w:lang w:val="en-US"/>
        </w:rPr>
        <w:t xml:space="preserve"> at Little Hayes which links from Stowey to the A368</w:t>
      </w:r>
      <w:r w:rsidR="00871257" w:rsidRPr="00871257">
        <w:rPr>
          <w:rFonts w:ascii="Arial" w:hAnsi="Arial"/>
          <w:sz w:val="20"/>
          <w:szCs w:val="20"/>
          <w:shd w:val="clear" w:color="auto" w:fill="FFFF00"/>
          <w:lang w:val="en-US"/>
        </w:rPr>
        <w:t xml:space="preserve"> </w:t>
      </w:r>
      <w:r w:rsidRPr="00871257">
        <w:rPr>
          <w:rFonts w:ascii="Arial" w:hAnsi="Arial"/>
          <w:sz w:val="20"/>
          <w:szCs w:val="20"/>
          <w:lang w:val="en-US"/>
        </w:rPr>
        <w:t>making it impassable.</w:t>
      </w:r>
      <w:r w:rsidR="00871257" w:rsidRPr="00871257">
        <w:rPr>
          <w:rFonts w:ascii="Arial" w:hAnsi="Arial"/>
          <w:sz w:val="20"/>
          <w:szCs w:val="20"/>
          <w:lang w:val="en-US"/>
        </w:rPr>
        <w:t xml:space="preserve"> There then followed a discussion on the possibility of diverting this footpath to join the A368 at the Stowey crossroads thereby avoiding walking along a busy main road and providing a safer walking route.</w:t>
      </w:r>
    </w:p>
    <w:p w:rsidR="00871257" w:rsidRDefault="00871257">
      <w:pPr>
        <w:pStyle w:val="Body"/>
        <w:spacing w:after="0" w:line="240" w:lineRule="auto"/>
        <w:rPr>
          <w:rFonts w:ascii="Arial" w:eastAsia="Arial" w:hAnsi="Arial" w:cs="Arial"/>
          <w:sz w:val="20"/>
          <w:szCs w:val="20"/>
        </w:rPr>
      </w:pPr>
    </w:p>
    <w:p w:rsidR="00563EC1" w:rsidRDefault="00BF6B6A">
      <w:pPr>
        <w:pStyle w:val="Body"/>
        <w:spacing w:after="0" w:line="240" w:lineRule="auto"/>
        <w:rPr>
          <w:rFonts w:ascii="Arial" w:eastAsia="Arial" w:hAnsi="Arial" w:cs="Arial"/>
          <w:sz w:val="20"/>
          <w:szCs w:val="20"/>
        </w:rPr>
      </w:pPr>
      <w:r>
        <w:rPr>
          <w:rFonts w:ascii="Arial" w:hAnsi="Arial"/>
          <w:sz w:val="20"/>
          <w:szCs w:val="20"/>
        </w:rPr>
        <w:t>RESOLVED:</w:t>
      </w:r>
    </w:p>
    <w:p w:rsidR="00563EC1" w:rsidRDefault="00BF6B6A" w:rsidP="005333E6">
      <w:pPr>
        <w:pStyle w:val="Body"/>
        <w:numPr>
          <w:ilvl w:val="0"/>
          <w:numId w:val="15"/>
        </w:numPr>
        <w:spacing w:after="0" w:line="240" w:lineRule="auto"/>
        <w:rPr>
          <w:rFonts w:ascii="Arial" w:hAnsi="Arial"/>
          <w:sz w:val="20"/>
          <w:szCs w:val="20"/>
          <w:lang w:val="en-US"/>
        </w:rPr>
      </w:pPr>
      <w:r>
        <w:rPr>
          <w:rFonts w:ascii="Arial" w:hAnsi="Arial"/>
          <w:sz w:val="20"/>
          <w:szCs w:val="20"/>
          <w:lang w:val="en-US"/>
        </w:rPr>
        <w:t>That the Clerk will raise the overgrown footpath with the B&amp;NES Rights of Way Officer.</w:t>
      </w:r>
    </w:p>
    <w:p w:rsidR="00871257" w:rsidRDefault="00871257" w:rsidP="005333E6">
      <w:pPr>
        <w:pStyle w:val="Body"/>
        <w:numPr>
          <w:ilvl w:val="0"/>
          <w:numId w:val="15"/>
        </w:numPr>
        <w:spacing w:after="0" w:line="240" w:lineRule="auto"/>
        <w:rPr>
          <w:rFonts w:ascii="Arial" w:eastAsia="Arial" w:hAnsi="Arial" w:cs="Arial"/>
          <w:sz w:val="20"/>
          <w:szCs w:val="20"/>
        </w:rPr>
      </w:pPr>
      <w:r>
        <w:rPr>
          <w:rFonts w:ascii="Arial" w:hAnsi="Arial"/>
          <w:sz w:val="20"/>
          <w:szCs w:val="20"/>
          <w:lang w:val="en-US"/>
        </w:rPr>
        <w:t>That Councillor V Prichard would follow up the possibility of diverting the footpath.</w:t>
      </w:r>
    </w:p>
    <w:p w:rsidR="00563EC1" w:rsidRDefault="00563EC1">
      <w:pPr>
        <w:pStyle w:val="Body"/>
        <w:spacing w:after="0" w:line="240" w:lineRule="auto"/>
        <w:rPr>
          <w:rFonts w:ascii="Arial" w:eastAsia="Arial" w:hAnsi="Arial" w:cs="Arial"/>
          <w:sz w:val="20"/>
          <w:szCs w:val="20"/>
        </w:rPr>
      </w:pPr>
    </w:p>
    <w:p w:rsidR="00563EC1" w:rsidRDefault="00BF6B6A">
      <w:pPr>
        <w:pStyle w:val="ListParagraph"/>
        <w:numPr>
          <w:ilvl w:val="0"/>
          <w:numId w:val="2"/>
        </w:numPr>
        <w:spacing w:after="0" w:line="240" w:lineRule="auto"/>
        <w:rPr>
          <w:rFonts w:ascii="Arial" w:eastAsia="Arial" w:hAnsi="Arial" w:cs="Arial"/>
          <w:sz w:val="20"/>
          <w:szCs w:val="20"/>
        </w:rPr>
      </w:pPr>
      <w:r>
        <w:rPr>
          <w:rFonts w:ascii="Arial" w:hAnsi="Arial"/>
          <w:sz w:val="20"/>
          <w:szCs w:val="20"/>
          <w:u w:val="single"/>
        </w:rPr>
        <w:t>FINANCES</w:t>
      </w:r>
    </w:p>
    <w:p w:rsidR="00563EC1" w:rsidRDefault="00BF6B6A">
      <w:pPr>
        <w:pStyle w:val="Body"/>
        <w:spacing w:after="0" w:line="240" w:lineRule="auto"/>
        <w:rPr>
          <w:rFonts w:ascii="Arial" w:eastAsia="Arial" w:hAnsi="Arial" w:cs="Arial"/>
          <w:sz w:val="20"/>
          <w:szCs w:val="20"/>
          <w:u w:val="single"/>
        </w:rPr>
      </w:pPr>
      <w:r>
        <w:rPr>
          <w:rFonts w:ascii="Arial" w:hAnsi="Arial"/>
          <w:sz w:val="20"/>
          <w:szCs w:val="20"/>
          <w:u w:val="single"/>
          <w:lang w:val="en-US"/>
        </w:rPr>
        <w:t>Draft 2017-18 budget and precept request</w:t>
      </w:r>
    </w:p>
    <w:p w:rsidR="00563EC1" w:rsidRDefault="00563EC1">
      <w:pPr>
        <w:pStyle w:val="Body"/>
        <w:spacing w:after="0" w:line="240" w:lineRule="auto"/>
        <w:rPr>
          <w:rFonts w:ascii="Arial" w:eastAsia="Arial" w:hAnsi="Arial" w:cs="Arial"/>
          <w:sz w:val="20"/>
          <w:szCs w:val="20"/>
          <w:u w:val="single"/>
        </w:rPr>
      </w:pP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The 2017-18 budget and precept requirement was reviewed having previously been circulated. The Chairman asked why despite repeated request band D data had not been provided to the Parish Council.</w:t>
      </w:r>
    </w:p>
    <w:p w:rsidR="00563EC1" w:rsidRDefault="00563EC1">
      <w:pPr>
        <w:pStyle w:val="Body"/>
        <w:spacing w:after="0" w:line="240" w:lineRule="auto"/>
        <w:rPr>
          <w:rFonts w:ascii="Arial" w:eastAsia="Arial" w:hAnsi="Arial" w:cs="Arial"/>
          <w:sz w:val="20"/>
          <w:szCs w:val="20"/>
        </w:rPr>
      </w:pPr>
    </w:p>
    <w:p w:rsidR="00563EC1" w:rsidRDefault="005333E6">
      <w:pPr>
        <w:pStyle w:val="Body"/>
        <w:spacing w:after="0" w:line="240" w:lineRule="auto"/>
        <w:rPr>
          <w:rFonts w:ascii="Arial" w:eastAsia="Arial" w:hAnsi="Arial" w:cs="Arial"/>
          <w:sz w:val="20"/>
          <w:szCs w:val="20"/>
          <w:u w:val="single"/>
        </w:rPr>
      </w:pPr>
      <w:r>
        <w:rPr>
          <w:rFonts w:ascii="Arial" w:hAnsi="Arial"/>
          <w:sz w:val="20"/>
          <w:szCs w:val="20"/>
          <w:u w:val="single"/>
          <w:lang w:val="en-US"/>
        </w:rPr>
        <w:t>Financial Report and c</w:t>
      </w:r>
      <w:r w:rsidR="00BF6B6A">
        <w:rPr>
          <w:rFonts w:ascii="Arial" w:hAnsi="Arial"/>
          <w:sz w:val="20"/>
          <w:szCs w:val="20"/>
          <w:u w:val="single"/>
          <w:lang w:val="en-US"/>
        </w:rPr>
        <w:t>heque</w:t>
      </w:r>
      <w:r>
        <w:rPr>
          <w:rFonts w:ascii="Arial" w:hAnsi="Arial"/>
          <w:sz w:val="20"/>
          <w:szCs w:val="20"/>
          <w:u w:val="single"/>
          <w:lang w:val="en-US"/>
        </w:rPr>
        <w:t>s</w:t>
      </w:r>
      <w:r w:rsidR="00BF6B6A">
        <w:rPr>
          <w:rFonts w:ascii="Arial" w:hAnsi="Arial"/>
          <w:sz w:val="20"/>
          <w:szCs w:val="20"/>
          <w:u w:val="single"/>
          <w:lang w:val="en-US"/>
        </w:rPr>
        <w:t xml:space="preserve"> for signature</w:t>
      </w:r>
    </w:p>
    <w:p w:rsidR="00563EC1" w:rsidRDefault="00563EC1">
      <w:pPr>
        <w:pStyle w:val="Body"/>
        <w:spacing w:after="0" w:line="240" w:lineRule="auto"/>
        <w:ind w:left="60"/>
        <w:rPr>
          <w:rFonts w:ascii="Arial" w:eastAsia="Arial" w:hAnsi="Arial" w:cs="Arial"/>
          <w:sz w:val="20"/>
          <w:szCs w:val="20"/>
        </w:rPr>
      </w:pP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Details of the current financial situation were reported:</w:t>
      </w:r>
    </w:p>
    <w:p w:rsidR="00563EC1" w:rsidRDefault="00BF6B6A">
      <w:pPr>
        <w:pStyle w:val="Body"/>
        <w:spacing w:after="0" w:line="240" w:lineRule="auto"/>
        <w:rPr>
          <w:rFonts w:ascii="Arial" w:eastAsia="Arial" w:hAnsi="Arial" w:cs="Arial"/>
          <w:sz w:val="20"/>
          <w:szCs w:val="20"/>
        </w:rPr>
      </w:pPr>
      <w:r w:rsidRPr="006E3579">
        <w:rPr>
          <w:rFonts w:ascii="Arial" w:hAnsi="Arial"/>
          <w:sz w:val="20"/>
          <w:szCs w:val="20"/>
          <w:u w:val="single"/>
          <w:lang w:val="en-US"/>
        </w:rPr>
        <w:t>Current Account:</w:t>
      </w:r>
      <w:r>
        <w:rPr>
          <w:rFonts w:ascii="Arial" w:hAnsi="Arial"/>
          <w:sz w:val="20"/>
          <w:szCs w:val="20"/>
          <w:lang w:val="en-US"/>
        </w:rPr>
        <w:t xml:space="preserve"> £</w:t>
      </w:r>
      <w:r>
        <w:rPr>
          <w:rFonts w:ascii="Arial" w:hAnsi="Arial"/>
          <w:sz w:val="20"/>
          <w:szCs w:val="20"/>
        </w:rPr>
        <w:t>1,077.47</w:t>
      </w:r>
    </w:p>
    <w:p w:rsidR="00563EC1" w:rsidRDefault="00BF6B6A">
      <w:pPr>
        <w:pStyle w:val="Body"/>
        <w:spacing w:after="0" w:line="240" w:lineRule="auto"/>
        <w:rPr>
          <w:rFonts w:ascii="Arial" w:eastAsia="Arial" w:hAnsi="Arial" w:cs="Arial"/>
          <w:sz w:val="20"/>
          <w:szCs w:val="20"/>
        </w:rPr>
      </w:pPr>
      <w:r w:rsidRPr="006E3579">
        <w:rPr>
          <w:rFonts w:ascii="Arial" w:hAnsi="Arial"/>
          <w:sz w:val="20"/>
          <w:szCs w:val="20"/>
          <w:u w:val="single"/>
          <w:lang w:val="en-US"/>
        </w:rPr>
        <w:t>Reserve Account:</w:t>
      </w:r>
      <w:r>
        <w:rPr>
          <w:rFonts w:ascii="Arial" w:hAnsi="Arial"/>
          <w:sz w:val="20"/>
          <w:szCs w:val="20"/>
          <w:lang w:val="en-US"/>
        </w:rPr>
        <w:t xml:space="preserve"> £</w:t>
      </w:r>
      <w:r>
        <w:rPr>
          <w:rFonts w:ascii="Arial" w:hAnsi="Arial"/>
          <w:sz w:val="20"/>
          <w:szCs w:val="20"/>
        </w:rPr>
        <w:t>66,133.05</w:t>
      </w:r>
    </w:p>
    <w:p w:rsidR="00563EC1" w:rsidRDefault="00563EC1">
      <w:pPr>
        <w:pStyle w:val="Body"/>
        <w:spacing w:after="0" w:line="240" w:lineRule="auto"/>
        <w:ind w:left="60"/>
        <w:rPr>
          <w:rFonts w:ascii="Arial" w:eastAsia="Arial" w:hAnsi="Arial" w:cs="Arial"/>
          <w:sz w:val="20"/>
          <w:szCs w:val="20"/>
        </w:rPr>
      </w:pP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The following cheques were approved and signed:</w:t>
      </w:r>
    </w:p>
    <w:p w:rsidR="00563EC1" w:rsidRDefault="00563EC1">
      <w:pPr>
        <w:pStyle w:val="Body"/>
        <w:spacing w:after="0" w:line="240" w:lineRule="auto"/>
        <w:rPr>
          <w:rFonts w:ascii="Arial" w:eastAsia="Arial" w:hAnsi="Arial" w:cs="Arial"/>
          <w:sz w:val="20"/>
          <w:szCs w:val="20"/>
        </w:rPr>
      </w:pPr>
    </w:p>
    <w:tbl>
      <w:tblPr>
        <w:tblW w:w="8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700"/>
        <w:gridCol w:w="3525"/>
        <w:gridCol w:w="1701"/>
      </w:tblGrid>
      <w:tr w:rsidR="006E3579" w:rsidTr="006E3579">
        <w:trPr>
          <w:trHeight w:val="223"/>
        </w:trPr>
        <w:tc>
          <w:tcPr>
            <w:tcW w:w="3700" w:type="dxa"/>
            <w:shd w:val="clear" w:color="auto" w:fill="C2D69B" w:themeFill="accent3" w:themeFillTint="99"/>
            <w:tcMar>
              <w:top w:w="80" w:type="dxa"/>
              <w:left w:w="80" w:type="dxa"/>
              <w:bottom w:w="80" w:type="dxa"/>
              <w:right w:w="80" w:type="dxa"/>
            </w:tcMar>
            <w:vAlign w:val="bottom"/>
          </w:tcPr>
          <w:p w:rsidR="006E3579" w:rsidRDefault="006E3579">
            <w:pPr>
              <w:pStyle w:val="Body"/>
              <w:spacing w:after="0" w:line="240" w:lineRule="auto"/>
              <w:rPr>
                <w:rFonts w:ascii="Arial" w:hAnsi="Arial"/>
                <w:sz w:val="20"/>
                <w:szCs w:val="20"/>
                <w:lang w:val="en-US"/>
              </w:rPr>
            </w:pPr>
            <w:r>
              <w:rPr>
                <w:rFonts w:ascii="Arial" w:hAnsi="Arial"/>
                <w:sz w:val="20"/>
                <w:szCs w:val="20"/>
                <w:lang w:val="en-US"/>
              </w:rPr>
              <w:lastRenderedPageBreak/>
              <w:t>Payee</w:t>
            </w:r>
          </w:p>
        </w:tc>
        <w:tc>
          <w:tcPr>
            <w:tcW w:w="3525" w:type="dxa"/>
            <w:shd w:val="clear" w:color="auto" w:fill="C2D69B" w:themeFill="accent3" w:themeFillTint="99"/>
            <w:tcMar>
              <w:top w:w="80" w:type="dxa"/>
              <w:left w:w="80" w:type="dxa"/>
              <w:bottom w:w="80" w:type="dxa"/>
              <w:right w:w="80" w:type="dxa"/>
            </w:tcMar>
            <w:vAlign w:val="bottom"/>
          </w:tcPr>
          <w:p w:rsidR="006E3579" w:rsidRDefault="006E3579">
            <w:pPr>
              <w:pStyle w:val="Body"/>
              <w:spacing w:after="0" w:line="240" w:lineRule="auto"/>
              <w:rPr>
                <w:rFonts w:ascii="Arial" w:hAnsi="Arial"/>
                <w:sz w:val="20"/>
                <w:szCs w:val="20"/>
                <w:lang w:val="en-US"/>
              </w:rPr>
            </w:pPr>
            <w:r>
              <w:rPr>
                <w:rFonts w:ascii="Arial" w:hAnsi="Arial"/>
                <w:sz w:val="20"/>
                <w:szCs w:val="20"/>
                <w:lang w:val="en-US"/>
              </w:rPr>
              <w:t>Item</w:t>
            </w:r>
          </w:p>
        </w:tc>
        <w:tc>
          <w:tcPr>
            <w:tcW w:w="1701" w:type="dxa"/>
            <w:shd w:val="clear" w:color="auto" w:fill="C2D69B" w:themeFill="accent3" w:themeFillTint="99"/>
            <w:tcMar>
              <w:top w:w="80" w:type="dxa"/>
              <w:left w:w="80" w:type="dxa"/>
              <w:bottom w:w="80" w:type="dxa"/>
              <w:right w:w="80" w:type="dxa"/>
            </w:tcMar>
            <w:vAlign w:val="bottom"/>
          </w:tcPr>
          <w:p w:rsidR="006E3579" w:rsidRDefault="006E3579">
            <w:pPr>
              <w:pStyle w:val="Body"/>
              <w:spacing w:after="0" w:line="240" w:lineRule="auto"/>
              <w:rPr>
                <w:rFonts w:ascii="Arial" w:hAnsi="Arial"/>
                <w:sz w:val="20"/>
                <w:szCs w:val="20"/>
                <w:lang w:val="en-US"/>
              </w:rPr>
            </w:pPr>
            <w:r>
              <w:rPr>
                <w:rFonts w:ascii="Arial" w:hAnsi="Arial"/>
                <w:sz w:val="20"/>
                <w:szCs w:val="20"/>
                <w:lang w:val="en-US"/>
              </w:rPr>
              <w:t>Amount</w:t>
            </w:r>
          </w:p>
        </w:tc>
      </w:tr>
      <w:tr w:rsidR="00563EC1" w:rsidTr="006E3579">
        <w:trPr>
          <w:trHeight w:val="223"/>
        </w:trPr>
        <w:tc>
          <w:tcPr>
            <w:tcW w:w="3700"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Clerk</w:t>
            </w:r>
          </w:p>
        </w:tc>
        <w:tc>
          <w:tcPr>
            <w:tcW w:w="3525"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 xml:space="preserve">Salary </w:t>
            </w:r>
          </w:p>
        </w:tc>
        <w:tc>
          <w:tcPr>
            <w:tcW w:w="1701"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£377.30</w:t>
            </w:r>
          </w:p>
        </w:tc>
      </w:tr>
      <w:tr w:rsidR="00563EC1" w:rsidTr="006E3579">
        <w:trPr>
          <w:trHeight w:val="223"/>
        </w:trPr>
        <w:tc>
          <w:tcPr>
            <w:tcW w:w="3700"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Clerk</w:t>
            </w:r>
          </w:p>
        </w:tc>
        <w:tc>
          <w:tcPr>
            <w:tcW w:w="3525"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 xml:space="preserve">Expenses </w:t>
            </w:r>
          </w:p>
        </w:tc>
        <w:tc>
          <w:tcPr>
            <w:tcW w:w="1701"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£5.15</w:t>
            </w:r>
          </w:p>
        </w:tc>
      </w:tr>
      <w:tr w:rsidR="00563EC1" w:rsidTr="006E3579">
        <w:trPr>
          <w:trHeight w:val="223"/>
        </w:trPr>
        <w:tc>
          <w:tcPr>
            <w:tcW w:w="3700"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Cleaner</w:t>
            </w:r>
          </w:p>
        </w:tc>
        <w:tc>
          <w:tcPr>
            <w:tcW w:w="3525"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 xml:space="preserve">Salary </w:t>
            </w:r>
          </w:p>
        </w:tc>
        <w:tc>
          <w:tcPr>
            <w:tcW w:w="1701"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£124.80</w:t>
            </w:r>
          </w:p>
        </w:tc>
      </w:tr>
      <w:tr w:rsidR="00563EC1" w:rsidTr="006E3579">
        <w:trPr>
          <w:trHeight w:val="223"/>
        </w:trPr>
        <w:tc>
          <w:tcPr>
            <w:tcW w:w="3700"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Filer's Coaches</w:t>
            </w:r>
          </w:p>
        </w:tc>
        <w:tc>
          <w:tcPr>
            <w:tcW w:w="3525"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Surgery bus for November</w:t>
            </w:r>
          </w:p>
        </w:tc>
        <w:tc>
          <w:tcPr>
            <w:tcW w:w="1701"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£75.00</w:t>
            </w:r>
          </w:p>
        </w:tc>
      </w:tr>
      <w:tr w:rsidR="00563EC1" w:rsidTr="006E3579">
        <w:trPr>
          <w:trHeight w:val="223"/>
        </w:trPr>
        <w:tc>
          <w:tcPr>
            <w:tcW w:w="3700"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New Leaf Tree &amp; Garden Services</w:t>
            </w:r>
          </w:p>
        </w:tc>
        <w:tc>
          <w:tcPr>
            <w:tcW w:w="3525"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Millennium Garden &amp; Village Hall</w:t>
            </w:r>
          </w:p>
        </w:tc>
        <w:tc>
          <w:tcPr>
            <w:tcW w:w="1701"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£125.00</w:t>
            </w:r>
          </w:p>
        </w:tc>
      </w:tr>
      <w:tr w:rsidR="00563EC1" w:rsidTr="006E3579">
        <w:trPr>
          <w:trHeight w:val="223"/>
        </w:trPr>
        <w:tc>
          <w:tcPr>
            <w:tcW w:w="3700"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HMRC</w:t>
            </w:r>
          </w:p>
        </w:tc>
        <w:tc>
          <w:tcPr>
            <w:tcW w:w="3525"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Tax</w:t>
            </w:r>
          </w:p>
        </w:tc>
        <w:tc>
          <w:tcPr>
            <w:tcW w:w="1701"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£27.00</w:t>
            </w:r>
          </w:p>
        </w:tc>
      </w:tr>
      <w:tr w:rsidR="00563EC1" w:rsidTr="006E3579">
        <w:trPr>
          <w:trHeight w:val="223"/>
        </w:trPr>
        <w:tc>
          <w:tcPr>
            <w:tcW w:w="3700"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TOTAL</w:t>
            </w:r>
          </w:p>
        </w:tc>
        <w:tc>
          <w:tcPr>
            <w:tcW w:w="3525" w:type="dxa"/>
            <w:shd w:val="clear" w:color="auto" w:fill="auto"/>
            <w:tcMar>
              <w:top w:w="80" w:type="dxa"/>
              <w:left w:w="80" w:type="dxa"/>
              <w:bottom w:w="80" w:type="dxa"/>
              <w:right w:w="80" w:type="dxa"/>
            </w:tcMar>
            <w:vAlign w:val="bottom"/>
          </w:tcPr>
          <w:p w:rsidR="00563EC1" w:rsidRDefault="00563EC1"/>
        </w:tc>
        <w:tc>
          <w:tcPr>
            <w:tcW w:w="1701" w:type="dxa"/>
            <w:shd w:val="clear" w:color="auto" w:fill="auto"/>
            <w:tcMar>
              <w:top w:w="80" w:type="dxa"/>
              <w:left w:w="80" w:type="dxa"/>
              <w:bottom w:w="80" w:type="dxa"/>
              <w:right w:w="80" w:type="dxa"/>
            </w:tcMar>
            <w:vAlign w:val="bottom"/>
          </w:tcPr>
          <w:p w:rsidR="00563EC1" w:rsidRDefault="00BF6B6A">
            <w:pPr>
              <w:pStyle w:val="Body"/>
              <w:spacing w:after="0" w:line="240" w:lineRule="auto"/>
            </w:pPr>
            <w:r>
              <w:rPr>
                <w:rFonts w:ascii="Arial" w:hAnsi="Arial"/>
                <w:sz w:val="20"/>
                <w:szCs w:val="20"/>
                <w:lang w:val="en-US"/>
              </w:rPr>
              <w:t>£734.25</w:t>
            </w:r>
          </w:p>
        </w:tc>
      </w:tr>
    </w:tbl>
    <w:p w:rsidR="00563EC1" w:rsidRDefault="00563EC1">
      <w:pPr>
        <w:pStyle w:val="Body"/>
        <w:widowControl w:val="0"/>
        <w:spacing w:after="0" w:line="240" w:lineRule="auto"/>
        <w:rPr>
          <w:rFonts w:ascii="Arial" w:eastAsia="Arial" w:hAnsi="Arial" w:cs="Arial"/>
          <w:sz w:val="20"/>
          <w:szCs w:val="20"/>
        </w:rPr>
      </w:pPr>
    </w:p>
    <w:p w:rsidR="00563EC1" w:rsidRDefault="00563EC1">
      <w:pPr>
        <w:pStyle w:val="Body"/>
        <w:spacing w:after="0" w:line="240" w:lineRule="auto"/>
        <w:ind w:left="60"/>
        <w:rPr>
          <w:rFonts w:ascii="Arial" w:eastAsia="Arial" w:hAnsi="Arial" w:cs="Arial"/>
          <w:sz w:val="20"/>
          <w:szCs w:val="20"/>
          <w:shd w:val="clear" w:color="auto" w:fill="FFFF00"/>
        </w:rPr>
      </w:pPr>
    </w:p>
    <w:p w:rsidR="00563EC1" w:rsidRDefault="00BF6B6A" w:rsidP="006E3579">
      <w:pPr>
        <w:pStyle w:val="Body"/>
        <w:spacing w:after="0" w:line="240" w:lineRule="auto"/>
        <w:rPr>
          <w:rFonts w:ascii="Arial" w:eastAsia="Arial" w:hAnsi="Arial" w:cs="Arial"/>
          <w:sz w:val="20"/>
          <w:szCs w:val="20"/>
        </w:rPr>
      </w:pPr>
      <w:r>
        <w:rPr>
          <w:rFonts w:ascii="Arial" w:hAnsi="Arial"/>
          <w:sz w:val="20"/>
          <w:szCs w:val="20"/>
        </w:rPr>
        <w:t>RESOLVED:</w:t>
      </w:r>
    </w:p>
    <w:p w:rsidR="00563EC1" w:rsidRPr="005333E6" w:rsidRDefault="00BF6B6A" w:rsidP="006E3579">
      <w:pPr>
        <w:pStyle w:val="ListParagraph"/>
        <w:numPr>
          <w:ilvl w:val="0"/>
          <w:numId w:val="14"/>
        </w:numPr>
        <w:spacing w:after="0"/>
        <w:rPr>
          <w:rFonts w:ascii="Arial" w:eastAsia="Arial" w:hAnsi="Arial" w:cs="Arial"/>
          <w:sz w:val="20"/>
          <w:szCs w:val="20"/>
        </w:rPr>
      </w:pPr>
      <w:r w:rsidRPr="005333E6">
        <w:rPr>
          <w:rFonts w:ascii="Arial" w:hAnsi="Arial"/>
          <w:sz w:val="20"/>
          <w:szCs w:val="20"/>
        </w:rPr>
        <w:t>That the precept requirement would be set to £19,190 and the draft budget for 2017-18 be approved.</w:t>
      </w:r>
    </w:p>
    <w:p w:rsidR="00563EC1" w:rsidRPr="005333E6" w:rsidRDefault="00BF6B6A" w:rsidP="006E3579">
      <w:pPr>
        <w:pStyle w:val="ListParagraph"/>
        <w:numPr>
          <w:ilvl w:val="0"/>
          <w:numId w:val="14"/>
        </w:numPr>
        <w:spacing w:after="0"/>
        <w:rPr>
          <w:rFonts w:ascii="Arial" w:eastAsia="Arial" w:hAnsi="Arial" w:cs="Arial"/>
          <w:sz w:val="20"/>
          <w:szCs w:val="20"/>
        </w:rPr>
      </w:pPr>
      <w:r w:rsidRPr="005333E6">
        <w:rPr>
          <w:rFonts w:ascii="Arial" w:hAnsi="Arial"/>
          <w:sz w:val="20"/>
          <w:szCs w:val="20"/>
        </w:rPr>
        <w:t>That the District Councillor V Pritchard would raise the lack of reporting analysis supplied by B&amp;NES to support the precept requirement.</w:t>
      </w:r>
    </w:p>
    <w:p w:rsidR="00563EC1" w:rsidRPr="005333E6" w:rsidRDefault="00BF6B6A" w:rsidP="006E3579">
      <w:pPr>
        <w:pStyle w:val="ListParagraph"/>
        <w:numPr>
          <w:ilvl w:val="0"/>
          <w:numId w:val="14"/>
        </w:numPr>
        <w:spacing w:after="0"/>
        <w:rPr>
          <w:rFonts w:ascii="Arial" w:eastAsia="Arial" w:hAnsi="Arial" w:cs="Arial"/>
          <w:sz w:val="20"/>
          <w:szCs w:val="20"/>
        </w:rPr>
      </w:pPr>
      <w:r w:rsidRPr="005333E6">
        <w:rPr>
          <w:rFonts w:ascii="Arial" w:hAnsi="Arial"/>
          <w:sz w:val="20"/>
          <w:szCs w:val="20"/>
        </w:rPr>
        <w:t>That £1,000 would be transferred from the Reserve Account to the Current Account.</w:t>
      </w:r>
    </w:p>
    <w:p w:rsidR="00563EC1" w:rsidRDefault="00563EC1">
      <w:pPr>
        <w:pStyle w:val="Body"/>
        <w:spacing w:after="0" w:line="240" w:lineRule="auto"/>
        <w:rPr>
          <w:rFonts w:ascii="Arial" w:eastAsia="Arial" w:hAnsi="Arial" w:cs="Arial"/>
          <w:sz w:val="20"/>
          <w:szCs w:val="20"/>
        </w:rPr>
      </w:pPr>
    </w:p>
    <w:p w:rsidR="00563EC1" w:rsidRDefault="00BF6B6A">
      <w:pPr>
        <w:pStyle w:val="ListParagraph"/>
        <w:widowControl w:val="0"/>
        <w:numPr>
          <w:ilvl w:val="0"/>
          <w:numId w:val="11"/>
        </w:numPr>
        <w:spacing w:after="0" w:line="240" w:lineRule="auto"/>
        <w:jc w:val="both"/>
        <w:rPr>
          <w:rFonts w:ascii="Arial" w:eastAsia="Arial" w:hAnsi="Arial" w:cs="Arial"/>
          <w:sz w:val="20"/>
          <w:szCs w:val="20"/>
        </w:rPr>
      </w:pPr>
      <w:r>
        <w:rPr>
          <w:rFonts w:ascii="Arial" w:hAnsi="Arial"/>
          <w:sz w:val="20"/>
          <w:szCs w:val="20"/>
          <w:u w:val="single"/>
        </w:rPr>
        <w:t>DATE OF NEXT MEETING</w:t>
      </w:r>
      <w:r>
        <w:rPr>
          <w:rFonts w:ascii="Arial" w:hAnsi="Arial"/>
          <w:sz w:val="20"/>
          <w:szCs w:val="20"/>
        </w:rPr>
        <w:t>:</w:t>
      </w:r>
      <w:r>
        <w:rPr>
          <w:rFonts w:ascii="Arial" w:hAnsi="Arial"/>
          <w:sz w:val="20"/>
          <w:szCs w:val="20"/>
        </w:rPr>
        <w:tab/>
      </w:r>
    </w:p>
    <w:p w:rsidR="00563EC1" w:rsidRDefault="00BF6B6A">
      <w:pPr>
        <w:pStyle w:val="Body"/>
        <w:widowControl w:val="0"/>
        <w:spacing w:after="0" w:line="240" w:lineRule="auto"/>
        <w:jc w:val="both"/>
        <w:rPr>
          <w:rFonts w:ascii="Arial" w:eastAsia="Arial" w:hAnsi="Arial" w:cs="Arial"/>
          <w:b/>
          <w:bCs/>
          <w:sz w:val="20"/>
          <w:szCs w:val="20"/>
        </w:rPr>
      </w:pPr>
      <w:r>
        <w:rPr>
          <w:rFonts w:ascii="Arial" w:hAnsi="Arial"/>
          <w:sz w:val="20"/>
          <w:szCs w:val="20"/>
          <w:lang w:val="en-US"/>
        </w:rPr>
        <w:t>The next scheduled meeting of the Parish Council is on</w:t>
      </w:r>
      <w:r>
        <w:rPr>
          <w:rFonts w:ascii="Arial" w:hAnsi="Arial"/>
          <w:b/>
          <w:bCs/>
          <w:sz w:val="20"/>
          <w:szCs w:val="20"/>
          <w:lang w:val="en-US"/>
        </w:rPr>
        <w:t xml:space="preserve"> Wednesday 1</w:t>
      </w:r>
      <w:r>
        <w:rPr>
          <w:rFonts w:ascii="Arial" w:hAnsi="Arial"/>
          <w:b/>
          <w:bCs/>
          <w:sz w:val="20"/>
          <w:szCs w:val="20"/>
          <w:vertAlign w:val="superscript"/>
          <w:lang w:val="en-US"/>
        </w:rPr>
        <w:t>st</w:t>
      </w:r>
      <w:r>
        <w:rPr>
          <w:rFonts w:ascii="Arial" w:hAnsi="Arial"/>
          <w:b/>
          <w:bCs/>
          <w:sz w:val="20"/>
          <w:szCs w:val="20"/>
          <w:lang w:val="en-US"/>
        </w:rPr>
        <w:t xml:space="preserve"> February 2017 at 7.30pm at The Link, Bishop Sutton.</w:t>
      </w:r>
    </w:p>
    <w:p w:rsidR="00563EC1" w:rsidRDefault="00563EC1">
      <w:pPr>
        <w:pStyle w:val="Body"/>
        <w:widowControl w:val="0"/>
        <w:spacing w:after="0" w:line="240" w:lineRule="auto"/>
        <w:jc w:val="both"/>
        <w:rPr>
          <w:rFonts w:ascii="Arial" w:eastAsia="Arial" w:hAnsi="Arial" w:cs="Arial"/>
          <w:sz w:val="20"/>
          <w:szCs w:val="20"/>
          <w:lang w:val="en-US"/>
        </w:rPr>
      </w:pPr>
    </w:p>
    <w:p w:rsidR="00563EC1" w:rsidRDefault="00BF6B6A">
      <w:pPr>
        <w:pStyle w:val="Body"/>
        <w:spacing w:after="0" w:line="240" w:lineRule="auto"/>
        <w:rPr>
          <w:rFonts w:ascii="Arial" w:eastAsia="Arial" w:hAnsi="Arial" w:cs="Arial"/>
          <w:sz w:val="20"/>
          <w:szCs w:val="20"/>
        </w:rPr>
      </w:pPr>
      <w:r>
        <w:rPr>
          <w:rFonts w:ascii="Arial" w:hAnsi="Arial"/>
          <w:sz w:val="20"/>
          <w:szCs w:val="20"/>
          <w:lang w:val="en-US"/>
        </w:rPr>
        <w:t>The meeting was concluded at 8.45pm</w:t>
      </w:r>
      <w:r>
        <w:rPr>
          <w:rFonts w:ascii="Arial" w:hAnsi="Arial"/>
          <w:b/>
          <w:bCs/>
          <w:sz w:val="20"/>
          <w:szCs w:val="20"/>
          <w:lang w:val="en-US"/>
        </w:rPr>
        <w:t>.</w:t>
      </w:r>
      <w:r>
        <w:rPr>
          <w:rFonts w:ascii="Arial Unicode MS" w:eastAsia="Arial Unicode MS" w:hAnsi="Arial Unicode MS" w:cs="Arial Unicode MS"/>
          <w:sz w:val="20"/>
          <w:szCs w:val="20"/>
        </w:rPr>
        <w:br/>
      </w:r>
    </w:p>
    <w:p w:rsidR="00563EC1" w:rsidRDefault="00563EC1">
      <w:pPr>
        <w:pStyle w:val="Body"/>
        <w:widowControl w:val="0"/>
        <w:spacing w:after="0" w:line="240" w:lineRule="auto"/>
        <w:jc w:val="both"/>
        <w:rPr>
          <w:rFonts w:ascii="Arial" w:eastAsia="Arial" w:hAnsi="Arial" w:cs="Arial"/>
          <w:sz w:val="20"/>
          <w:szCs w:val="20"/>
          <w:lang w:val="en-US"/>
        </w:rPr>
      </w:pPr>
    </w:p>
    <w:p w:rsidR="00563EC1" w:rsidRDefault="00563EC1">
      <w:pPr>
        <w:pStyle w:val="Body"/>
        <w:widowControl w:val="0"/>
        <w:spacing w:after="0" w:line="240" w:lineRule="auto"/>
        <w:jc w:val="both"/>
        <w:rPr>
          <w:rFonts w:ascii="Arial" w:eastAsia="Arial" w:hAnsi="Arial" w:cs="Arial"/>
          <w:sz w:val="20"/>
          <w:szCs w:val="20"/>
        </w:rPr>
      </w:pPr>
    </w:p>
    <w:p w:rsidR="00563EC1" w:rsidRDefault="00563EC1">
      <w:pPr>
        <w:pStyle w:val="Body"/>
        <w:spacing w:after="0" w:line="240" w:lineRule="auto"/>
        <w:jc w:val="both"/>
        <w:rPr>
          <w:rFonts w:ascii="Arial" w:eastAsia="Arial" w:hAnsi="Arial" w:cs="Arial"/>
          <w:sz w:val="20"/>
          <w:szCs w:val="20"/>
        </w:rPr>
      </w:pPr>
    </w:p>
    <w:p w:rsidR="00563EC1" w:rsidRDefault="00563EC1">
      <w:pPr>
        <w:pStyle w:val="Body"/>
        <w:spacing w:after="0" w:line="240" w:lineRule="auto"/>
        <w:jc w:val="both"/>
        <w:rPr>
          <w:rFonts w:ascii="Arial" w:eastAsia="Arial" w:hAnsi="Arial" w:cs="Arial"/>
          <w:sz w:val="20"/>
          <w:szCs w:val="20"/>
        </w:rPr>
      </w:pPr>
    </w:p>
    <w:p w:rsidR="00563EC1" w:rsidRDefault="00563EC1">
      <w:pPr>
        <w:pStyle w:val="Body"/>
        <w:spacing w:after="0" w:line="240" w:lineRule="auto"/>
        <w:jc w:val="both"/>
        <w:rPr>
          <w:rFonts w:ascii="Arial" w:eastAsia="Arial" w:hAnsi="Arial" w:cs="Arial"/>
          <w:sz w:val="20"/>
          <w:szCs w:val="20"/>
        </w:rPr>
      </w:pPr>
    </w:p>
    <w:p w:rsidR="00563EC1" w:rsidRDefault="00563EC1">
      <w:pPr>
        <w:pStyle w:val="Body"/>
        <w:spacing w:after="0" w:line="240" w:lineRule="auto"/>
        <w:jc w:val="both"/>
        <w:rPr>
          <w:rFonts w:ascii="Arial" w:eastAsia="Arial" w:hAnsi="Arial" w:cs="Arial"/>
          <w:sz w:val="20"/>
          <w:szCs w:val="20"/>
        </w:rPr>
      </w:pPr>
    </w:p>
    <w:p w:rsidR="00563EC1" w:rsidRDefault="00BF6B6A">
      <w:pPr>
        <w:pStyle w:val="Body"/>
        <w:spacing w:after="0" w:line="240" w:lineRule="auto"/>
        <w:jc w:val="both"/>
        <w:rPr>
          <w:rFonts w:ascii="Arial" w:eastAsia="Arial" w:hAnsi="Arial" w:cs="Arial"/>
          <w:sz w:val="20"/>
          <w:szCs w:val="20"/>
        </w:rPr>
      </w:pPr>
      <w:r>
        <w:rPr>
          <w:rFonts w:ascii="Arial" w:hAnsi="Arial"/>
          <w:sz w:val="20"/>
          <w:szCs w:val="20"/>
        </w:rPr>
        <w:t xml:space="preserve">Signed: ............................................................... Date: ...........................................   </w:t>
      </w:r>
    </w:p>
    <w:p w:rsidR="00563EC1" w:rsidRDefault="00563EC1">
      <w:pPr>
        <w:pStyle w:val="Body"/>
        <w:spacing w:after="0" w:line="240" w:lineRule="auto"/>
        <w:jc w:val="both"/>
      </w:pPr>
    </w:p>
    <w:sectPr w:rsidR="00563EC1" w:rsidSect="00A961D1">
      <w:footerReference w:type="default" r:id="rId9"/>
      <w:headerReference w:type="first" r:id="rId10"/>
      <w:footerReference w:type="first" r:id="rId11"/>
      <w:pgSz w:w="11900" w:h="16840"/>
      <w:pgMar w:top="720" w:right="720" w:bottom="720" w:left="720" w:header="709" w:footer="709" w:gutter="0"/>
      <w:pgNumType w:start="3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C88" w:rsidRDefault="00124C88" w:rsidP="00A961D1">
      <w:r>
        <w:separator/>
      </w:r>
    </w:p>
  </w:endnote>
  <w:endnote w:type="continuationSeparator" w:id="0">
    <w:p w:rsidR="00124C88" w:rsidRDefault="00124C88" w:rsidP="00A9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1D1" w:rsidRDefault="00A961D1">
    <w:pPr>
      <w:pStyle w:val="Footer"/>
      <w:jc w:val="right"/>
    </w:pPr>
    <w:r>
      <w:t>January 2017</w:t>
    </w:r>
    <w:r>
      <w:tab/>
    </w:r>
    <w:r>
      <w:tab/>
    </w:r>
    <w:r>
      <w:tab/>
    </w:r>
    <w:r>
      <w:tab/>
    </w:r>
    <w:sdt>
      <w:sdtPr>
        <w:id w:val="2480833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41FAA">
          <w:rPr>
            <w:noProof/>
          </w:rPr>
          <w:t>31</w:t>
        </w:r>
        <w:r>
          <w:rPr>
            <w:noProof/>
          </w:rPr>
          <w:fldChar w:fldCharType="end"/>
        </w:r>
      </w:sdtContent>
    </w:sdt>
  </w:p>
  <w:p w:rsidR="00563EC1" w:rsidRPr="00A961D1" w:rsidRDefault="00563EC1" w:rsidP="00A96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763291"/>
      <w:docPartObj>
        <w:docPartGallery w:val="Page Numbers (Bottom of Page)"/>
        <w:docPartUnique/>
      </w:docPartObj>
    </w:sdtPr>
    <w:sdtEndPr/>
    <w:sdtContent>
      <w:p w:rsidR="00563EC1" w:rsidRPr="006E3579" w:rsidRDefault="00A961D1" w:rsidP="00A961D1">
        <w:pPr>
          <w:pStyle w:val="Footer"/>
        </w:pPr>
        <w:r>
          <w:rPr>
            <w:rFonts w:asciiTheme="majorHAnsi" w:eastAsiaTheme="majorEastAsia" w:hAnsiTheme="majorHAnsi" w:cstheme="majorBidi"/>
            <w:noProof/>
            <w:sz w:val="28"/>
            <w:szCs w:val="28"/>
            <w:lang w:val="en-GB"/>
          </w:rPr>
          <mc:AlternateContent>
            <mc:Choice Requires="wps">
              <w:drawing>
                <wp:anchor distT="0" distB="0" distL="114300" distR="114300" simplePos="0" relativeHeight="251660288" behindDoc="0" locked="0" layoutInCell="1" allowOverlap="1">
                  <wp:simplePos x="0" y="0"/>
                  <wp:positionH relativeFrom="rightMargin">
                    <wp:posOffset>-1689100</wp:posOffset>
                  </wp:positionH>
                  <wp:positionV relativeFrom="bottomMargin">
                    <wp:posOffset>90805</wp:posOffset>
                  </wp:positionV>
                  <wp:extent cx="2169795" cy="441325"/>
                  <wp:effectExtent l="0" t="0" r="0" b="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A961D1" w:rsidRDefault="00A961D1">
                              <w:pPr>
                                <w:pStyle w:val="Footer"/>
                                <w:pBdr>
                                  <w:top w:val="single" w:sz="12" w:space="1" w:color="9BBB59" w:themeColor="accent3"/>
                                  <w:bottom w:val="single" w:sz="48" w:space="1" w:color="9BBB59" w:themeColor="accent3"/>
                                </w:pBdr>
                                <w:jc w:val="center"/>
                                <w:rPr>
                                  <w:sz w:val="28"/>
                                  <w:szCs w:val="28"/>
                                </w:rPr>
                              </w:pPr>
                              <w:r>
                                <w:t>January 2017</w:t>
                              </w:r>
                              <w:r>
                                <w:tab/>
                              </w:r>
                              <w:r>
                                <w:fldChar w:fldCharType="begin"/>
                              </w:r>
                              <w:r>
                                <w:instrText xml:space="preserve"> PAGE    \* MERGEFORMAT </w:instrText>
                              </w:r>
                              <w:r>
                                <w:fldChar w:fldCharType="separate"/>
                              </w:r>
                              <w:r w:rsidRPr="00A961D1">
                                <w:rPr>
                                  <w:noProof/>
                                  <w:sz w:val="28"/>
                                  <w:szCs w:val="28"/>
                                </w:rPr>
                                <w:t>31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8" type="#_x0000_t176" style="position:absolute;margin-left:-133pt;margin-top:7.15pt;width:170.85pt;height:34.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" filled="f" fillcolor="#5c83b4" stroked="f" strokecolor="#737373">
                  <v:textbox>
                    <w:txbxContent>
                      <w:p w:rsidR="00A961D1" w:rsidRDefault="00A961D1">
                        <w:pPr>
                          <w:pStyle w:val="Footer"/>
                          <w:pBdr>
                            <w:top w:val="single" w:sz="12" w:space="1" w:color="9BBB59" w:themeColor="accent3"/>
                            <w:bottom w:val="single" w:sz="48" w:space="1" w:color="9BBB59" w:themeColor="accent3"/>
                          </w:pBdr>
                          <w:jc w:val="center"/>
                          <w:rPr>
                            <w:sz w:val="28"/>
                            <w:szCs w:val="28"/>
                          </w:rPr>
                        </w:pPr>
                        <w:r>
                          <w:t>January 2017</w:t>
                        </w:r>
                        <w:r>
                          <w:tab/>
                        </w:r>
                        <w:r>
                          <w:fldChar w:fldCharType="begin"/>
                        </w:r>
                        <w:r>
                          <w:instrText xml:space="preserve"> PAGE    \* MERGEFORMAT </w:instrText>
                        </w:r>
                        <w:r>
                          <w:fldChar w:fldCharType="separate"/>
                        </w:r>
                        <w:r w:rsidRPr="00A961D1">
                          <w:rPr>
                            <w:noProof/>
                            <w:sz w:val="28"/>
                            <w:szCs w:val="28"/>
                          </w:rPr>
                          <w:t>31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C88" w:rsidRDefault="00124C88" w:rsidP="00A961D1">
      <w:r>
        <w:separator/>
      </w:r>
    </w:p>
  </w:footnote>
  <w:footnote w:type="continuationSeparator" w:id="0">
    <w:p w:rsidR="00124C88" w:rsidRDefault="00124C88" w:rsidP="00A9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C1" w:rsidRDefault="00BF6B6A" w:rsidP="00A961D1">
    <w:pPr>
      <w:pStyle w:val="Header"/>
    </w:pPr>
    <w:r>
      <w:rPr>
        <w:noProof/>
        <w:lang w:val="en-GB"/>
      </w:rPr>
      <mc:AlternateContent>
        <mc:Choice Requires="wps">
          <w:drawing>
            <wp:anchor distT="152400" distB="152400" distL="152400" distR="152400" simplePos="0" relativeHeight="251658240" behindDoc="1" locked="0" layoutInCell="1" allowOverlap="1">
              <wp:simplePos x="0" y="0"/>
              <wp:positionH relativeFrom="page">
                <wp:posOffset>1208404</wp:posOffset>
              </wp:positionH>
              <wp:positionV relativeFrom="page">
                <wp:posOffset>3803015</wp:posOffset>
              </wp:positionV>
              <wp:extent cx="5143501" cy="3086101"/>
              <wp:effectExtent l="337853" t="1366553" r="337853" b="1366553"/>
              <wp:wrapNone/>
              <wp:docPr id="1073741826" name="officeArt object"/>
              <wp:cNvGraphicFramePr/>
              <a:graphic xmlns:a="http://schemas.openxmlformats.org/drawingml/2006/main">
                <a:graphicData uri="http://schemas.microsoft.com/office/word/2010/wordprocessingShape">
                  <wps:wsp>
                    <wps:cNvSpPr/>
                    <wps:spPr>
                      <a:xfrm rot="18900000">
                        <a:off x="0" y="0"/>
                        <a:ext cx="5143501" cy="3086101"/>
                      </a:xfrm>
                      <a:prstGeom prst="rect">
                        <a:avLst/>
                      </a:prstGeom>
                      <a:noFill/>
                      <a:ln w="12700" cap="flat">
                        <a:noFill/>
                        <a:miter lim="400000"/>
                      </a:ln>
                      <a:effectLst/>
                    </wps:spPr>
                    <wps:txbx>
                      <w:txbxContent>
                        <w:p w:rsidR="00563EC1" w:rsidRDefault="00BF6B6A">
                          <w:pPr>
                            <w:pStyle w:val="Caption"/>
                            <w:tabs>
                              <w:tab w:val="left" w:pos="1440"/>
                              <w:tab w:val="left" w:pos="2880"/>
                              <w:tab w:val="left" w:pos="4320"/>
                              <w:tab w:val="left" w:pos="5760"/>
                              <w:tab w:val="left" w:pos="7200"/>
                            </w:tabs>
                          </w:pPr>
                          <w:r>
                            <w:rPr>
                              <w:color w:val="C0C0C0"/>
                              <w:sz w:val="486"/>
                              <w:szCs w:val="486"/>
                            </w:rPr>
                            <w:t>DRAFT</w:t>
                          </w:r>
                        </w:p>
                      </w:txbxContent>
                    </wps:txbx>
                    <wps:bodyPr wrap="square" lIns="0" tIns="0" rIns="0" bIns="0" numCol="1" anchor="ctr">
                      <a:normAutofit/>
                    </wps:bodyPr>
                  </wps:wsp>
                </a:graphicData>
              </a:graphic>
            </wp:anchor>
          </w:drawing>
        </mc:Choice>
        <mc:Fallback>
          <w:pict>
            <v:rect id="_x0000_s1027" style="position:absolute;margin-left:95.15pt;margin-top:299.45pt;width:405pt;height:243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" filled="f" stroked="f" strokeweight="1pt">
              <v:stroke miterlimit="4"/>
              <v:textbox inset="0,0,0,0">
                <w:txbxContent>
                  <w:p w:rsidR="00563EC1" w:rsidRDefault="00BF6B6A">
                    <w:pPr>
                      <w:pStyle w:val="Caption"/>
                      <w:tabs>
                        <w:tab w:val="left" w:pos="1440"/>
                        <w:tab w:val="left" w:pos="2880"/>
                        <w:tab w:val="left" w:pos="4320"/>
                        <w:tab w:val="left" w:pos="5760"/>
                        <w:tab w:val="left" w:pos="7200"/>
                      </w:tabs>
                    </w:pPr>
                    <w:r>
                      <w:rPr>
                        <w:color w:val="C0C0C0"/>
                        <w:sz w:val="486"/>
                        <w:szCs w:val="486"/>
                      </w:rPr>
                      <w:t>DRAFT</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35F"/>
    <w:multiLevelType w:val="hybridMultilevel"/>
    <w:tmpl w:val="9CBE9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03CC2"/>
    <w:multiLevelType w:val="hybridMultilevel"/>
    <w:tmpl w:val="18F0187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4768D"/>
    <w:multiLevelType w:val="hybridMultilevel"/>
    <w:tmpl w:val="7BDABD0C"/>
    <w:lvl w:ilvl="0" w:tplc="08090005">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4D404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34E18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DCD1F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F692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BC72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7A7F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789A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4E5B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686085"/>
    <w:multiLevelType w:val="hybridMultilevel"/>
    <w:tmpl w:val="65247C88"/>
    <w:numStyleLink w:val="ImportedStyle4"/>
  </w:abstractNum>
  <w:abstractNum w:abstractNumId="4" w15:restartNumberingAfterBreak="0">
    <w:nsid w:val="196739C8"/>
    <w:multiLevelType w:val="hybridMultilevel"/>
    <w:tmpl w:val="332CA48A"/>
    <w:numStyleLink w:val="ImportedStyle1"/>
  </w:abstractNum>
  <w:abstractNum w:abstractNumId="5" w15:restartNumberingAfterBreak="0">
    <w:nsid w:val="19B623B9"/>
    <w:multiLevelType w:val="hybridMultilevel"/>
    <w:tmpl w:val="332CA48A"/>
    <w:styleLink w:val="ImportedStyle1"/>
    <w:lvl w:ilvl="0" w:tplc="F4DC5D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FE9C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9251A0">
      <w:start w:val="1"/>
      <w:numFmt w:val="lowerRoman"/>
      <w:lvlText w:val="%3."/>
      <w:lvlJc w:val="left"/>
      <w:pPr>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C00C1B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441E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588752">
      <w:start w:val="1"/>
      <w:numFmt w:val="lowerRoman"/>
      <w:lvlText w:val="%6."/>
      <w:lvlJc w:val="left"/>
      <w:pPr>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FF04D9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A209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A8E11E">
      <w:start w:val="1"/>
      <w:numFmt w:val="lowerRoman"/>
      <w:lvlText w:val="%9."/>
      <w:lvlJc w:val="left"/>
      <w:pPr>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5E62E50"/>
    <w:multiLevelType w:val="hybridMultilevel"/>
    <w:tmpl w:val="F0A218EA"/>
    <w:lvl w:ilvl="0" w:tplc="08090005">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5D8543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2080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CA2E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221F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7EF0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C694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90EA9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D629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C208E7"/>
    <w:multiLevelType w:val="hybridMultilevel"/>
    <w:tmpl w:val="65247C88"/>
    <w:styleLink w:val="ImportedStyle4"/>
    <w:lvl w:ilvl="0" w:tplc="FED0F4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78C8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2695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883A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2A2A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12419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617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72B9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2677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3F44BE"/>
    <w:multiLevelType w:val="hybridMultilevel"/>
    <w:tmpl w:val="D0C6E8F4"/>
    <w:numStyleLink w:val="ImportedStyle3"/>
  </w:abstractNum>
  <w:abstractNum w:abstractNumId="9" w15:restartNumberingAfterBreak="0">
    <w:nsid w:val="480642F0"/>
    <w:multiLevelType w:val="hybridMultilevel"/>
    <w:tmpl w:val="5810D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20358"/>
    <w:multiLevelType w:val="hybridMultilevel"/>
    <w:tmpl w:val="EF5AE21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E6B66"/>
    <w:multiLevelType w:val="hybridMultilevel"/>
    <w:tmpl w:val="D0C6E8F4"/>
    <w:styleLink w:val="ImportedStyle3"/>
    <w:lvl w:ilvl="0" w:tplc="680857A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4A3C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DA0A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A917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B850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0613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28F50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8E44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8E1BE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7AF7964"/>
    <w:multiLevelType w:val="hybridMultilevel"/>
    <w:tmpl w:val="EB2EE256"/>
    <w:numStyleLink w:val="ImportedStyle2"/>
  </w:abstractNum>
  <w:abstractNum w:abstractNumId="13" w15:restartNumberingAfterBreak="0">
    <w:nsid w:val="7EB653CC"/>
    <w:multiLevelType w:val="hybridMultilevel"/>
    <w:tmpl w:val="EB2EE256"/>
    <w:styleLink w:val="ImportedStyle2"/>
    <w:lvl w:ilvl="0" w:tplc="A216A1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1CB4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B891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E6A9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221D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9ACB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861A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8EF4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58C6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13"/>
  </w:num>
  <w:num w:numId="4">
    <w:abstractNumId w:val="12"/>
  </w:num>
  <w:num w:numId="5">
    <w:abstractNumId w:val="4"/>
    <w:lvlOverride w:ilvl="0">
      <w:startOverride w:val="10"/>
    </w:lvlOverride>
  </w:num>
  <w:num w:numId="6">
    <w:abstractNumId w:val="11"/>
  </w:num>
  <w:num w:numId="7">
    <w:abstractNumId w:val="8"/>
  </w:num>
  <w:num w:numId="8">
    <w:abstractNumId w:val="4"/>
    <w:lvlOverride w:ilvl="0">
      <w:startOverride w:val="11"/>
    </w:lvlOverride>
  </w:num>
  <w:num w:numId="9">
    <w:abstractNumId w:val="7"/>
  </w:num>
  <w:num w:numId="10">
    <w:abstractNumId w:val="3"/>
  </w:num>
  <w:num w:numId="11">
    <w:abstractNumId w:val="4"/>
    <w:lvlOverride w:ilvl="0">
      <w:startOverride w:val="14"/>
    </w:lvlOverride>
  </w:num>
  <w:num w:numId="12">
    <w:abstractNumId w:val="9"/>
  </w:num>
  <w:num w:numId="13">
    <w:abstractNumId w:val="1"/>
  </w:num>
  <w:num w:numId="14">
    <w:abstractNumId w:val="0"/>
  </w:num>
  <w:num w:numId="15">
    <w:abstractNumId w:val="10"/>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C1"/>
    <w:rsid w:val="00080556"/>
    <w:rsid w:val="00124C88"/>
    <w:rsid w:val="001F6A69"/>
    <w:rsid w:val="00222B02"/>
    <w:rsid w:val="00341FAA"/>
    <w:rsid w:val="00521A92"/>
    <w:rsid w:val="005333E6"/>
    <w:rsid w:val="00545C10"/>
    <w:rsid w:val="00563EC1"/>
    <w:rsid w:val="006E3579"/>
    <w:rsid w:val="007236B0"/>
    <w:rsid w:val="007C5DC2"/>
    <w:rsid w:val="00871257"/>
    <w:rsid w:val="008C6CB9"/>
    <w:rsid w:val="00A961D1"/>
    <w:rsid w:val="00BF27E0"/>
    <w:rsid w:val="00BF6B6A"/>
    <w:rsid w:val="00CC3164"/>
    <w:rsid w:val="00E75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B0F99"/>
  <w15:docId w15:val="{06D34F24-1953-42A3-8383-0EE7353F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de-DE"/>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character" w:customStyle="1" w:styleId="FooterChar">
    <w:name w:val="Footer Char"/>
    <w:basedOn w:val="DefaultParagraphFont"/>
    <w:link w:val="Footer"/>
    <w:uiPriority w:val="99"/>
    <w:rsid w:val="00A961D1"/>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53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weysuttonp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8A8A4-B94F-4F51-A12C-C74238E4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Betton</dc:creator>
  <cp:lastModifiedBy>clerk</cp:lastModifiedBy>
  <cp:revision>5</cp:revision>
  <dcterms:created xsi:type="dcterms:W3CDTF">2017-01-09T23:27:00Z</dcterms:created>
  <dcterms:modified xsi:type="dcterms:W3CDTF">2017-02-07T09:19:00Z</dcterms:modified>
</cp:coreProperties>
</file>