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2D2E" w14:textId="77777777" w:rsidR="00AA7402" w:rsidRPr="00DE01DE" w:rsidRDefault="00AA7402" w:rsidP="00403C84">
      <w:pPr>
        <w:pStyle w:val="BodyA"/>
        <w:spacing w:after="0" w:line="240" w:lineRule="auto"/>
        <w:jc w:val="center"/>
        <w:rPr>
          <w:b/>
          <w:bCs/>
          <w:sz w:val="38"/>
          <w:szCs w:val="38"/>
        </w:rPr>
      </w:pPr>
      <w:r w:rsidRPr="00DE01DE">
        <w:rPr>
          <w:b/>
          <w:bCs/>
          <w:sz w:val="38"/>
          <w:szCs w:val="38"/>
        </w:rPr>
        <w:t>STOWEY SUTTON PARISH COUNCIL</w:t>
      </w:r>
    </w:p>
    <w:p w14:paraId="7F901C0B" w14:textId="15C9FDBF" w:rsidR="00AA7402" w:rsidRPr="00DE01DE" w:rsidRDefault="00AA7402" w:rsidP="00403C84">
      <w:pPr>
        <w:pStyle w:val="BodyA"/>
        <w:spacing w:after="0" w:line="240" w:lineRule="auto"/>
        <w:jc w:val="center"/>
        <w:rPr>
          <w:b/>
          <w:bCs/>
          <w:sz w:val="20"/>
          <w:szCs w:val="20"/>
          <w:lang w:val="en-US"/>
        </w:rPr>
      </w:pPr>
      <w:bookmarkStart w:id="0" w:name="_GoBack"/>
      <w:bookmarkEnd w:id="0"/>
      <w:r w:rsidRPr="00DE01DE">
        <w:rPr>
          <w:b/>
          <w:bCs/>
          <w:sz w:val="20"/>
          <w:szCs w:val="20"/>
          <w:lang w:val="en-US"/>
        </w:rPr>
        <w:t>Minutes of the Parish Council meeting held at</w:t>
      </w:r>
    </w:p>
    <w:p w14:paraId="5690C622" w14:textId="68C21C3A" w:rsidR="00AA7402" w:rsidRPr="00DE01DE" w:rsidRDefault="00AA7402" w:rsidP="00403C84">
      <w:pPr>
        <w:pStyle w:val="BodyA"/>
        <w:spacing w:after="0" w:line="240" w:lineRule="auto"/>
        <w:jc w:val="center"/>
        <w:rPr>
          <w:sz w:val="20"/>
          <w:szCs w:val="20"/>
        </w:rPr>
      </w:pPr>
      <w:r w:rsidRPr="00DE01DE">
        <w:rPr>
          <w:sz w:val="20"/>
          <w:szCs w:val="20"/>
          <w:lang w:val="en-US"/>
        </w:rPr>
        <w:t xml:space="preserve">7.30pm on Wednesday </w:t>
      </w:r>
      <w:r w:rsidR="00AF0EAB">
        <w:rPr>
          <w:sz w:val="20"/>
          <w:szCs w:val="20"/>
          <w:lang w:val="en-US"/>
        </w:rPr>
        <w:t>5</w:t>
      </w:r>
      <w:r w:rsidR="00AF0EAB" w:rsidRPr="00C01B27">
        <w:rPr>
          <w:sz w:val="20"/>
          <w:szCs w:val="20"/>
          <w:vertAlign w:val="superscript"/>
          <w:lang w:val="en-US"/>
        </w:rPr>
        <w:t>th</w:t>
      </w:r>
      <w:r w:rsidR="00AF0EAB">
        <w:rPr>
          <w:sz w:val="20"/>
          <w:szCs w:val="20"/>
          <w:lang w:val="en-US"/>
        </w:rPr>
        <w:t xml:space="preserve"> September</w:t>
      </w:r>
      <w:r w:rsidR="00C4643E">
        <w:rPr>
          <w:sz w:val="20"/>
          <w:szCs w:val="20"/>
          <w:lang w:val="en-US"/>
        </w:rPr>
        <w:t xml:space="preserve"> </w:t>
      </w:r>
      <w:r w:rsidRPr="00DE01DE">
        <w:rPr>
          <w:sz w:val="20"/>
          <w:szCs w:val="20"/>
          <w:lang w:val="en-US"/>
        </w:rPr>
        <w:t>2018, The Methodist Church Hall (formerly known as The Link), Bishop Sutton</w:t>
      </w:r>
    </w:p>
    <w:p w14:paraId="0B0DF52D" w14:textId="77777777" w:rsidR="00AA7402" w:rsidRPr="00DE01DE" w:rsidRDefault="00921D25" w:rsidP="00403C84">
      <w:pPr>
        <w:pStyle w:val="BodyA"/>
        <w:spacing w:after="0" w:line="240" w:lineRule="auto"/>
        <w:jc w:val="center"/>
        <w:rPr>
          <w:rStyle w:val="None"/>
          <w:b/>
          <w:bCs/>
          <w:sz w:val="20"/>
          <w:szCs w:val="20"/>
        </w:rPr>
      </w:pPr>
      <w:hyperlink r:id="rId6" w:history="1">
        <w:r w:rsidR="00AA7402" w:rsidRPr="00DE01DE">
          <w:rPr>
            <w:rStyle w:val="Hyperlink0"/>
          </w:rPr>
          <w:t>www.stoweysuttonpc.org</w:t>
        </w:r>
      </w:hyperlink>
    </w:p>
    <w:p w14:paraId="31836543" w14:textId="77777777" w:rsidR="00AA7402" w:rsidRPr="00DE01DE" w:rsidRDefault="00AA7402" w:rsidP="00403C84">
      <w:pPr>
        <w:pStyle w:val="BodyA"/>
        <w:spacing w:after="0" w:line="240" w:lineRule="auto"/>
        <w:jc w:val="center"/>
        <w:rPr>
          <w:rStyle w:val="None"/>
          <w:sz w:val="21"/>
          <w:szCs w:val="21"/>
          <w:lang w:val="en-US"/>
        </w:rPr>
      </w:pPr>
      <w:r w:rsidRPr="00DE01DE">
        <w:rPr>
          <w:rStyle w:val="None"/>
          <w:sz w:val="21"/>
          <w:szCs w:val="21"/>
          <w:lang w:val="en-US"/>
        </w:rPr>
        <w:t>____________________________________________________________________________________________________</w:t>
      </w:r>
    </w:p>
    <w:p w14:paraId="18D091BC" w14:textId="33EADC09" w:rsidR="00AA7402" w:rsidRPr="00DE01DE" w:rsidRDefault="00AA7402" w:rsidP="00403C84">
      <w:pPr>
        <w:pStyle w:val="BodyA"/>
        <w:spacing w:after="0" w:line="240" w:lineRule="auto"/>
        <w:ind w:left="2160" w:hanging="2160"/>
        <w:rPr>
          <w:rStyle w:val="None"/>
          <w:sz w:val="18"/>
          <w:szCs w:val="18"/>
          <w:lang w:val="en-US"/>
        </w:rPr>
      </w:pPr>
      <w:r w:rsidRPr="00DE01DE">
        <w:rPr>
          <w:rStyle w:val="None"/>
          <w:sz w:val="18"/>
          <w:szCs w:val="18"/>
          <w:lang w:val="en-US"/>
        </w:rPr>
        <w:t>Present:</w:t>
      </w:r>
      <w:r w:rsidRPr="00DE01DE">
        <w:rPr>
          <w:rStyle w:val="None"/>
          <w:sz w:val="18"/>
          <w:szCs w:val="18"/>
          <w:lang w:val="en-US"/>
        </w:rPr>
        <w:tab/>
        <w:t>Councillors K Betton (Chair), H Clewett (Vice Chair, E Balmforth, E Daly</w:t>
      </w:r>
      <w:r>
        <w:rPr>
          <w:rStyle w:val="None"/>
          <w:sz w:val="18"/>
          <w:szCs w:val="18"/>
          <w:lang w:val="en-US"/>
        </w:rPr>
        <w:t>, L Kingston</w:t>
      </w:r>
      <w:r w:rsidR="009C6062">
        <w:rPr>
          <w:rStyle w:val="None"/>
          <w:sz w:val="18"/>
          <w:szCs w:val="18"/>
          <w:lang w:val="en-US"/>
        </w:rPr>
        <w:t xml:space="preserve">, and </w:t>
      </w:r>
      <w:r w:rsidR="009C6062" w:rsidRPr="00DE01DE">
        <w:rPr>
          <w:rStyle w:val="None"/>
          <w:sz w:val="18"/>
          <w:szCs w:val="18"/>
          <w:lang w:val="en-US"/>
        </w:rPr>
        <w:t>M Arnold</w:t>
      </w:r>
      <w:r w:rsidR="009C6062">
        <w:rPr>
          <w:rStyle w:val="None"/>
          <w:sz w:val="18"/>
          <w:szCs w:val="18"/>
          <w:lang w:val="en-US"/>
        </w:rPr>
        <w:t xml:space="preserve"> (arrived 8.30pm)</w:t>
      </w:r>
    </w:p>
    <w:p w14:paraId="14739D56" w14:textId="77777777" w:rsidR="00AA7402" w:rsidRPr="00DE01DE" w:rsidRDefault="00AA7402" w:rsidP="00403C84">
      <w:pPr>
        <w:pStyle w:val="BodyA"/>
        <w:spacing w:after="0" w:line="240" w:lineRule="auto"/>
        <w:rPr>
          <w:rStyle w:val="None"/>
          <w:sz w:val="18"/>
          <w:szCs w:val="18"/>
        </w:rPr>
      </w:pPr>
      <w:r w:rsidRPr="00DE01DE">
        <w:rPr>
          <w:rStyle w:val="None"/>
          <w:sz w:val="18"/>
          <w:szCs w:val="18"/>
        </w:rPr>
        <w:t>Clerk:</w:t>
      </w:r>
      <w:r w:rsidRPr="00DE01DE">
        <w:rPr>
          <w:rStyle w:val="None"/>
          <w:sz w:val="18"/>
          <w:szCs w:val="18"/>
        </w:rPr>
        <w:tab/>
      </w:r>
      <w:r w:rsidRPr="00DE01DE">
        <w:rPr>
          <w:rStyle w:val="None"/>
          <w:sz w:val="18"/>
          <w:szCs w:val="18"/>
        </w:rPr>
        <w:tab/>
      </w:r>
      <w:r w:rsidRPr="00DE01DE">
        <w:rPr>
          <w:rStyle w:val="None"/>
          <w:sz w:val="18"/>
          <w:szCs w:val="18"/>
        </w:rPr>
        <w:tab/>
        <w:t>J Bryant</w:t>
      </w:r>
    </w:p>
    <w:p w14:paraId="3B70F4B6" w14:textId="77777777" w:rsidR="00EB59C5" w:rsidRDefault="00EB59C5" w:rsidP="00403C84">
      <w:pPr>
        <w:pStyle w:val="NormalWeb"/>
        <w:spacing w:before="0" w:after="0"/>
        <w:rPr>
          <w:rStyle w:val="None"/>
          <w:rFonts w:ascii="Calibri" w:eastAsia="Calibri" w:hAnsi="Calibri" w:cs="Calibri"/>
          <w:sz w:val="18"/>
          <w:szCs w:val="18"/>
        </w:rPr>
      </w:pPr>
    </w:p>
    <w:p w14:paraId="2A7CE848" w14:textId="48674A29" w:rsidR="00AA7402" w:rsidRPr="00DE01DE" w:rsidRDefault="009C6062" w:rsidP="00403C84">
      <w:pPr>
        <w:pStyle w:val="NormalWeb"/>
        <w:spacing w:before="0" w:after="0"/>
        <w:rPr>
          <w:rStyle w:val="None"/>
          <w:rFonts w:ascii="Calibri" w:eastAsia="Calibri" w:hAnsi="Calibri" w:cs="Calibri"/>
          <w:sz w:val="18"/>
          <w:szCs w:val="18"/>
        </w:rPr>
      </w:pPr>
      <w:r>
        <w:rPr>
          <w:rStyle w:val="None"/>
          <w:rFonts w:ascii="Calibri" w:eastAsia="Calibri" w:hAnsi="Calibri" w:cs="Calibri"/>
          <w:sz w:val="18"/>
          <w:szCs w:val="18"/>
        </w:rPr>
        <w:t>098</w:t>
      </w:r>
      <w:r w:rsidRPr="00DE01DE">
        <w:rPr>
          <w:rStyle w:val="None"/>
          <w:rFonts w:ascii="Calibri" w:eastAsia="Calibri" w:hAnsi="Calibri" w:cs="Calibri"/>
          <w:sz w:val="18"/>
          <w:szCs w:val="18"/>
        </w:rPr>
        <w:t>/18</w:t>
      </w:r>
      <w:r>
        <w:rPr>
          <w:rStyle w:val="None"/>
          <w:rFonts w:ascii="Calibri" w:eastAsia="Calibri" w:hAnsi="Calibri" w:cs="Calibri"/>
          <w:sz w:val="18"/>
          <w:szCs w:val="18"/>
        </w:rPr>
        <w:t>-19</w:t>
      </w:r>
      <w:r w:rsidR="00AA7402" w:rsidRPr="00DE01DE">
        <w:tab/>
      </w:r>
      <w:r w:rsidR="00AA7402" w:rsidRPr="00DE01DE">
        <w:rPr>
          <w:rStyle w:val="None"/>
          <w:rFonts w:ascii="Calibri" w:eastAsia="Calibri" w:hAnsi="Calibri" w:cs="Calibri"/>
          <w:b/>
          <w:bCs/>
          <w:sz w:val="18"/>
          <w:szCs w:val="18"/>
          <w:u w:val="single"/>
        </w:rPr>
        <w:t>Apologies for absence</w:t>
      </w:r>
    </w:p>
    <w:p w14:paraId="14E7D2E6" w14:textId="3D94DEB6" w:rsidR="00AA7402" w:rsidRPr="00DE01DE" w:rsidRDefault="00FD7764" w:rsidP="00403C84">
      <w:pPr>
        <w:pStyle w:val="NormalWeb"/>
        <w:spacing w:before="0" w:after="0"/>
        <w:ind w:left="720" w:firstLine="720"/>
        <w:rPr>
          <w:rStyle w:val="None"/>
          <w:rFonts w:ascii="Calibri" w:eastAsia="Calibri" w:hAnsi="Calibri" w:cs="Calibri"/>
          <w:sz w:val="18"/>
          <w:szCs w:val="18"/>
        </w:rPr>
      </w:pPr>
      <w:r>
        <w:rPr>
          <w:rStyle w:val="None"/>
          <w:rFonts w:ascii="Calibri" w:eastAsia="Calibri" w:hAnsi="Calibri" w:cs="Calibri"/>
          <w:sz w:val="18"/>
          <w:szCs w:val="18"/>
        </w:rPr>
        <w:t>Cllr Arnold to be late, Cllr Knibbs not present.</w:t>
      </w:r>
    </w:p>
    <w:p w14:paraId="1C9272A3" w14:textId="77777777" w:rsidR="00AA7402" w:rsidRPr="00DE01DE" w:rsidRDefault="00AA7402" w:rsidP="00403C84">
      <w:pPr>
        <w:pStyle w:val="NormalWeb"/>
        <w:spacing w:before="0" w:after="0"/>
        <w:ind w:left="720" w:firstLine="720"/>
        <w:rPr>
          <w:rFonts w:ascii="Calibri" w:eastAsia="Calibri" w:hAnsi="Calibri" w:cs="Calibri"/>
          <w:sz w:val="18"/>
          <w:szCs w:val="18"/>
        </w:rPr>
      </w:pPr>
    </w:p>
    <w:p w14:paraId="394489B8" w14:textId="1330C177" w:rsidR="00AA7402" w:rsidRPr="00DE01DE" w:rsidRDefault="008A7E6C" w:rsidP="00403C84">
      <w:pPr>
        <w:pStyle w:val="NormalWeb"/>
        <w:spacing w:before="0" w:after="0"/>
        <w:rPr>
          <w:rStyle w:val="None"/>
          <w:rFonts w:ascii="Calibri" w:eastAsia="Calibri" w:hAnsi="Calibri" w:cs="Calibri"/>
          <w:sz w:val="18"/>
          <w:szCs w:val="18"/>
        </w:rPr>
      </w:pPr>
      <w:r>
        <w:rPr>
          <w:rStyle w:val="None"/>
          <w:rFonts w:ascii="Calibri" w:eastAsia="Calibri" w:hAnsi="Calibri" w:cs="Calibri"/>
          <w:sz w:val="18"/>
          <w:szCs w:val="18"/>
        </w:rPr>
        <w:t>0</w:t>
      </w:r>
      <w:r w:rsidR="009C6062">
        <w:rPr>
          <w:rStyle w:val="None"/>
          <w:rFonts w:ascii="Calibri" w:eastAsia="Calibri" w:hAnsi="Calibri" w:cs="Calibri"/>
          <w:sz w:val="18"/>
          <w:szCs w:val="18"/>
        </w:rPr>
        <w:t>99</w:t>
      </w:r>
      <w:r w:rsidR="00AA7402" w:rsidRPr="00DE01DE">
        <w:rPr>
          <w:rStyle w:val="None"/>
          <w:rFonts w:ascii="Calibri" w:eastAsia="Calibri" w:hAnsi="Calibri" w:cs="Calibri"/>
          <w:sz w:val="18"/>
          <w:szCs w:val="18"/>
        </w:rPr>
        <w:t>/</w:t>
      </w:r>
      <w:r w:rsidR="00C629E5" w:rsidRPr="00DE01DE">
        <w:rPr>
          <w:rStyle w:val="None"/>
          <w:rFonts w:ascii="Calibri" w:eastAsia="Calibri" w:hAnsi="Calibri" w:cs="Calibri"/>
          <w:sz w:val="18"/>
          <w:szCs w:val="18"/>
        </w:rPr>
        <w:t>18</w:t>
      </w:r>
      <w:r w:rsidR="00C629E5">
        <w:rPr>
          <w:rStyle w:val="None"/>
          <w:rFonts w:ascii="Calibri" w:eastAsia="Calibri" w:hAnsi="Calibri" w:cs="Calibri"/>
          <w:sz w:val="18"/>
          <w:szCs w:val="18"/>
        </w:rPr>
        <w:t>-19</w:t>
      </w:r>
      <w:r w:rsidR="00AA7402" w:rsidRPr="00DE01DE">
        <w:rPr>
          <w:rStyle w:val="None"/>
          <w:rFonts w:ascii="Calibri" w:eastAsia="Calibri" w:hAnsi="Calibri" w:cs="Calibri"/>
          <w:sz w:val="18"/>
          <w:szCs w:val="18"/>
        </w:rPr>
        <w:tab/>
      </w:r>
      <w:r w:rsidR="00AA7402" w:rsidRPr="00DE01DE">
        <w:rPr>
          <w:rStyle w:val="None"/>
          <w:rFonts w:ascii="Calibri" w:eastAsia="Calibri" w:hAnsi="Calibri" w:cs="Calibri"/>
          <w:b/>
          <w:bCs/>
          <w:sz w:val="18"/>
          <w:szCs w:val="18"/>
          <w:u w:val="single"/>
        </w:rPr>
        <w:t>Confirmation of Minutes</w:t>
      </w:r>
    </w:p>
    <w:p w14:paraId="15641BA8" w14:textId="2FD4B538" w:rsidR="00AA7402" w:rsidRPr="00DE01DE" w:rsidRDefault="00AA7402" w:rsidP="00403C84">
      <w:pPr>
        <w:pStyle w:val="NormalWeb"/>
        <w:spacing w:before="0" w:after="0"/>
        <w:rPr>
          <w:rStyle w:val="None"/>
          <w:rFonts w:ascii="Calibri" w:eastAsia="Calibri" w:hAnsi="Calibri" w:cs="Calibri"/>
          <w:sz w:val="18"/>
          <w:szCs w:val="18"/>
        </w:rPr>
      </w:pPr>
      <w:r w:rsidRPr="00DE01DE">
        <w:rPr>
          <w:rStyle w:val="None"/>
          <w:rFonts w:ascii="Calibri" w:eastAsia="Calibri" w:hAnsi="Calibri" w:cs="Calibri"/>
          <w:sz w:val="18"/>
          <w:szCs w:val="18"/>
        </w:rPr>
        <w:tab/>
      </w:r>
      <w:r w:rsidRPr="00DE01DE">
        <w:rPr>
          <w:rStyle w:val="None"/>
          <w:rFonts w:ascii="Calibri" w:eastAsia="Calibri" w:hAnsi="Calibri" w:cs="Calibri"/>
          <w:sz w:val="18"/>
          <w:szCs w:val="18"/>
        </w:rPr>
        <w:tab/>
        <w:t xml:space="preserve">The minutes of the Parish Council Meeting held on </w:t>
      </w:r>
      <w:r w:rsidR="009C6062">
        <w:rPr>
          <w:rStyle w:val="None"/>
          <w:rFonts w:ascii="Calibri" w:eastAsia="Calibri" w:hAnsi="Calibri" w:cs="Calibri"/>
          <w:sz w:val="18"/>
          <w:szCs w:val="18"/>
        </w:rPr>
        <w:t>1</w:t>
      </w:r>
      <w:r w:rsidR="009C6062" w:rsidRPr="00C01B27">
        <w:rPr>
          <w:rStyle w:val="None"/>
          <w:rFonts w:ascii="Calibri" w:eastAsia="Calibri" w:hAnsi="Calibri" w:cs="Calibri"/>
          <w:sz w:val="18"/>
          <w:szCs w:val="18"/>
          <w:vertAlign w:val="superscript"/>
        </w:rPr>
        <w:t>st</w:t>
      </w:r>
      <w:r w:rsidR="009C6062">
        <w:rPr>
          <w:rStyle w:val="None"/>
          <w:rFonts w:ascii="Calibri" w:eastAsia="Calibri" w:hAnsi="Calibri" w:cs="Calibri"/>
          <w:sz w:val="18"/>
          <w:szCs w:val="18"/>
        </w:rPr>
        <w:t xml:space="preserve"> August</w:t>
      </w:r>
      <w:r w:rsidR="00C4643E">
        <w:rPr>
          <w:rStyle w:val="None"/>
          <w:rFonts w:ascii="Calibri" w:eastAsia="Calibri" w:hAnsi="Calibri" w:cs="Calibri"/>
          <w:sz w:val="18"/>
          <w:szCs w:val="18"/>
        </w:rPr>
        <w:t xml:space="preserve"> 2018</w:t>
      </w:r>
      <w:r w:rsidRPr="00DE01DE">
        <w:rPr>
          <w:rStyle w:val="None"/>
          <w:rFonts w:ascii="Calibri" w:eastAsia="Calibri" w:hAnsi="Calibri" w:cs="Calibri"/>
          <w:sz w:val="18"/>
          <w:szCs w:val="18"/>
        </w:rPr>
        <w:t xml:space="preserve"> were approved.</w:t>
      </w:r>
    </w:p>
    <w:p w14:paraId="3C85BE45" w14:textId="77777777" w:rsidR="00AA7402" w:rsidRPr="00DE01DE" w:rsidRDefault="00AA7402" w:rsidP="00403C84">
      <w:pPr>
        <w:pStyle w:val="NormalWeb"/>
        <w:spacing w:before="0" w:after="0"/>
        <w:rPr>
          <w:rFonts w:ascii="Calibri" w:eastAsia="Calibri" w:hAnsi="Calibri" w:cs="Calibri"/>
          <w:sz w:val="18"/>
          <w:szCs w:val="18"/>
        </w:rPr>
      </w:pPr>
    </w:p>
    <w:p w14:paraId="71E1266B" w14:textId="0E390495" w:rsidR="00AA7402" w:rsidRPr="00DE01DE" w:rsidRDefault="009C6062" w:rsidP="00403C84">
      <w:pPr>
        <w:pStyle w:val="NormalWeb"/>
        <w:spacing w:before="0" w:after="0"/>
        <w:rPr>
          <w:rStyle w:val="None"/>
          <w:rFonts w:ascii="Calibri" w:eastAsia="Calibri" w:hAnsi="Calibri" w:cs="Calibri"/>
          <w:sz w:val="18"/>
          <w:szCs w:val="18"/>
        </w:rPr>
      </w:pPr>
      <w:r>
        <w:rPr>
          <w:rStyle w:val="None"/>
          <w:rFonts w:ascii="Calibri" w:eastAsia="Calibri" w:hAnsi="Calibri" w:cs="Calibri"/>
          <w:sz w:val="18"/>
          <w:szCs w:val="18"/>
        </w:rPr>
        <w:t>100</w:t>
      </w:r>
      <w:r w:rsidR="00C629E5" w:rsidRPr="00DE01DE">
        <w:rPr>
          <w:rStyle w:val="None"/>
          <w:rFonts w:ascii="Calibri" w:eastAsia="Calibri" w:hAnsi="Calibri" w:cs="Calibri"/>
          <w:sz w:val="18"/>
          <w:szCs w:val="18"/>
        </w:rPr>
        <w:t>/18</w:t>
      </w:r>
      <w:r w:rsidR="00C629E5">
        <w:rPr>
          <w:rStyle w:val="None"/>
          <w:rFonts w:ascii="Calibri" w:eastAsia="Calibri" w:hAnsi="Calibri" w:cs="Calibri"/>
          <w:sz w:val="18"/>
          <w:szCs w:val="18"/>
        </w:rPr>
        <w:t>-19</w:t>
      </w:r>
      <w:r w:rsidR="00AA7402" w:rsidRPr="00DE01DE">
        <w:rPr>
          <w:rStyle w:val="None"/>
          <w:rFonts w:ascii="Calibri" w:eastAsia="Calibri" w:hAnsi="Calibri" w:cs="Calibri"/>
          <w:sz w:val="18"/>
          <w:szCs w:val="18"/>
        </w:rPr>
        <w:tab/>
      </w:r>
      <w:r w:rsidR="00AA7402" w:rsidRPr="00DE01DE">
        <w:rPr>
          <w:rStyle w:val="None"/>
          <w:rFonts w:ascii="Calibri" w:eastAsia="Calibri" w:hAnsi="Calibri" w:cs="Calibri"/>
          <w:b/>
          <w:bCs/>
          <w:sz w:val="18"/>
          <w:szCs w:val="18"/>
          <w:u w:val="single"/>
        </w:rPr>
        <w:t>Public Participation</w:t>
      </w:r>
    </w:p>
    <w:p w14:paraId="658BD067" w14:textId="6D6CC05A" w:rsidR="00AA7402" w:rsidRPr="00DE01DE" w:rsidRDefault="00AA7402" w:rsidP="00403C84">
      <w:pPr>
        <w:pStyle w:val="NormalWeb"/>
        <w:spacing w:before="0" w:after="0"/>
        <w:ind w:left="1440"/>
        <w:rPr>
          <w:rStyle w:val="None"/>
          <w:rFonts w:ascii="Calibri" w:eastAsia="Calibri" w:hAnsi="Calibri" w:cs="Calibri"/>
          <w:sz w:val="16"/>
          <w:szCs w:val="16"/>
        </w:rPr>
      </w:pPr>
      <w:r w:rsidRPr="00DE01DE">
        <w:rPr>
          <w:rStyle w:val="None"/>
          <w:rFonts w:ascii="Calibri" w:eastAsia="Calibri" w:hAnsi="Calibri" w:cs="Calibri"/>
          <w:sz w:val="16"/>
          <w:szCs w:val="16"/>
        </w:rPr>
        <w:t xml:space="preserve">Members of the public and press were invited to address the Chair with questions or observations within the jurisdiction of the Parish Council. </w:t>
      </w:r>
    </w:p>
    <w:p w14:paraId="44EA9D5C" w14:textId="6E251FA2" w:rsidR="009C6062" w:rsidRDefault="009C6062" w:rsidP="00403C84">
      <w:pPr>
        <w:pStyle w:val="NormalWeb"/>
        <w:spacing w:before="0" w:after="0"/>
        <w:ind w:left="1440"/>
        <w:rPr>
          <w:rStyle w:val="None"/>
          <w:rFonts w:ascii="Calibri" w:eastAsia="Calibri" w:hAnsi="Calibri" w:cs="Calibri"/>
          <w:sz w:val="18"/>
          <w:szCs w:val="18"/>
        </w:rPr>
      </w:pPr>
      <w:r>
        <w:rPr>
          <w:rStyle w:val="None"/>
          <w:rFonts w:ascii="Calibri" w:eastAsia="Calibri" w:hAnsi="Calibri" w:cs="Calibri"/>
          <w:sz w:val="18"/>
          <w:szCs w:val="18"/>
        </w:rPr>
        <w:t xml:space="preserve">4 </w:t>
      </w:r>
      <w:r w:rsidRPr="00DE01DE">
        <w:rPr>
          <w:rStyle w:val="None"/>
          <w:rFonts w:ascii="Calibri" w:eastAsia="Calibri" w:hAnsi="Calibri" w:cs="Calibri"/>
          <w:sz w:val="18"/>
          <w:szCs w:val="18"/>
        </w:rPr>
        <w:t>members of the public attended this month’s meeting.</w:t>
      </w:r>
    </w:p>
    <w:p w14:paraId="1D844707" w14:textId="166A487B" w:rsidR="009C6062" w:rsidRPr="00DE01DE" w:rsidRDefault="009C6062" w:rsidP="00403C84">
      <w:pPr>
        <w:pStyle w:val="NormalWeb"/>
        <w:spacing w:before="0" w:after="0"/>
        <w:ind w:left="1440"/>
        <w:rPr>
          <w:rFonts w:ascii="Calibri" w:eastAsia="Calibri" w:hAnsi="Calibri" w:cs="Calibri"/>
          <w:sz w:val="18"/>
          <w:szCs w:val="18"/>
        </w:rPr>
      </w:pPr>
      <w:r w:rsidRPr="009C6062">
        <w:rPr>
          <w:rStyle w:val="None"/>
          <w:rFonts w:ascii="Calibri" w:eastAsia="Calibri" w:hAnsi="Calibri" w:cs="Calibri"/>
          <w:sz w:val="18"/>
          <w:szCs w:val="18"/>
        </w:rPr>
        <w:t xml:space="preserve">EA were due to attend but </w:t>
      </w:r>
      <w:r w:rsidR="00403C84" w:rsidRPr="009C6062">
        <w:rPr>
          <w:rStyle w:val="None"/>
          <w:rFonts w:ascii="Calibri" w:eastAsia="Calibri" w:hAnsi="Calibri" w:cs="Calibri"/>
          <w:sz w:val="18"/>
          <w:szCs w:val="18"/>
        </w:rPr>
        <w:t>must</w:t>
      </w:r>
      <w:r w:rsidRPr="009C6062">
        <w:rPr>
          <w:rStyle w:val="None"/>
          <w:rFonts w:ascii="Calibri" w:eastAsia="Calibri" w:hAnsi="Calibri" w:cs="Calibri"/>
          <w:sz w:val="18"/>
          <w:szCs w:val="18"/>
        </w:rPr>
        <w:t xml:space="preserve"> defer as have only just received report and is not yet analysed.  Should attend in October.</w:t>
      </w:r>
    </w:p>
    <w:p w14:paraId="0B235A99" w14:textId="77777777" w:rsidR="008A7E6C" w:rsidRPr="008A7E6C" w:rsidRDefault="008A7E6C" w:rsidP="00403C84">
      <w:pPr>
        <w:pStyle w:val="NormalWeb"/>
        <w:spacing w:before="0" w:after="0"/>
        <w:ind w:left="1440"/>
        <w:rPr>
          <w:rStyle w:val="None"/>
          <w:rFonts w:ascii="Calibri" w:eastAsia="Calibri" w:hAnsi="Calibri" w:cs="Calibri"/>
          <w:sz w:val="18"/>
          <w:szCs w:val="18"/>
        </w:rPr>
      </w:pPr>
    </w:p>
    <w:p w14:paraId="756271A8" w14:textId="48986704" w:rsidR="00AA7402" w:rsidRPr="00DE01DE" w:rsidRDefault="009C6062" w:rsidP="00403C84">
      <w:pPr>
        <w:pStyle w:val="NormalWeb"/>
        <w:spacing w:before="0" w:after="0"/>
        <w:rPr>
          <w:rStyle w:val="None"/>
          <w:rFonts w:ascii="Calibri" w:eastAsia="Calibri" w:hAnsi="Calibri" w:cs="Calibri"/>
          <w:sz w:val="18"/>
          <w:szCs w:val="18"/>
        </w:rPr>
      </w:pPr>
      <w:r>
        <w:rPr>
          <w:rStyle w:val="None"/>
          <w:rFonts w:ascii="Calibri" w:eastAsia="Calibri" w:hAnsi="Calibri" w:cs="Calibri"/>
          <w:sz w:val="18"/>
          <w:szCs w:val="18"/>
        </w:rPr>
        <w:t>101</w:t>
      </w:r>
      <w:r w:rsidR="00C629E5" w:rsidRPr="00DE01DE">
        <w:rPr>
          <w:rStyle w:val="None"/>
          <w:rFonts w:ascii="Calibri" w:eastAsia="Calibri" w:hAnsi="Calibri" w:cs="Calibri"/>
          <w:sz w:val="18"/>
          <w:szCs w:val="18"/>
        </w:rPr>
        <w:t>/18</w:t>
      </w:r>
      <w:r w:rsidR="00C629E5">
        <w:rPr>
          <w:rStyle w:val="None"/>
          <w:rFonts w:ascii="Calibri" w:eastAsia="Calibri" w:hAnsi="Calibri" w:cs="Calibri"/>
          <w:sz w:val="18"/>
          <w:szCs w:val="18"/>
        </w:rPr>
        <w:t>-19</w:t>
      </w:r>
      <w:r w:rsidR="00AA7402" w:rsidRPr="00DE01DE">
        <w:rPr>
          <w:rStyle w:val="None"/>
          <w:rFonts w:ascii="Calibri" w:eastAsia="Calibri" w:hAnsi="Calibri" w:cs="Calibri"/>
          <w:sz w:val="18"/>
          <w:szCs w:val="18"/>
        </w:rPr>
        <w:tab/>
      </w:r>
      <w:r w:rsidR="00AA7402" w:rsidRPr="00DE01DE">
        <w:rPr>
          <w:rStyle w:val="None"/>
          <w:rFonts w:ascii="Calibri" w:eastAsia="Calibri" w:hAnsi="Calibri" w:cs="Calibri"/>
          <w:b/>
          <w:bCs/>
          <w:sz w:val="18"/>
          <w:szCs w:val="18"/>
          <w:u w:val="single"/>
        </w:rPr>
        <w:t>Declaration of Interest</w:t>
      </w:r>
    </w:p>
    <w:p w14:paraId="47FE1144" w14:textId="73537AF5" w:rsidR="00AA7402" w:rsidRDefault="00361563" w:rsidP="00403C84">
      <w:pPr>
        <w:pStyle w:val="NormalWeb"/>
        <w:spacing w:before="0" w:after="0"/>
        <w:ind w:left="720" w:firstLine="720"/>
        <w:rPr>
          <w:rStyle w:val="None"/>
          <w:rFonts w:ascii="Calibri" w:eastAsia="Calibri" w:hAnsi="Calibri" w:cs="Calibri"/>
          <w:sz w:val="18"/>
          <w:szCs w:val="18"/>
        </w:rPr>
      </w:pPr>
      <w:r>
        <w:rPr>
          <w:rStyle w:val="None"/>
          <w:rFonts w:ascii="Calibri" w:eastAsia="Calibri" w:hAnsi="Calibri" w:cs="Calibri"/>
          <w:sz w:val="18"/>
          <w:szCs w:val="18"/>
        </w:rPr>
        <w:t>None</w:t>
      </w:r>
    </w:p>
    <w:p w14:paraId="64A10DA0" w14:textId="77777777" w:rsidR="00361563" w:rsidRPr="00DE01DE" w:rsidRDefault="00361563" w:rsidP="00403C84">
      <w:pPr>
        <w:pStyle w:val="NormalWeb"/>
        <w:spacing w:before="0" w:after="0"/>
        <w:ind w:left="720" w:firstLine="720"/>
        <w:rPr>
          <w:rFonts w:ascii="Calibri" w:eastAsia="Calibri" w:hAnsi="Calibri" w:cs="Calibri"/>
          <w:sz w:val="18"/>
          <w:szCs w:val="18"/>
        </w:rPr>
      </w:pPr>
    </w:p>
    <w:p w14:paraId="78E944F3" w14:textId="4D671666" w:rsidR="00AA7402" w:rsidRPr="00DE01DE" w:rsidRDefault="009C6062" w:rsidP="00403C84">
      <w:pPr>
        <w:pStyle w:val="NormalWeb"/>
        <w:spacing w:before="0" w:after="0"/>
        <w:rPr>
          <w:rStyle w:val="None"/>
          <w:rFonts w:ascii="Calibri" w:eastAsia="Calibri" w:hAnsi="Calibri" w:cs="Calibri"/>
          <w:sz w:val="18"/>
          <w:szCs w:val="18"/>
        </w:rPr>
      </w:pPr>
      <w:r>
        <w:rPr>
          <w:rStyle w:val="None"/>
          <w:rFonts w:ascii="Calibri" w:eastAsia="Calibri" w:hAnsi="Calibri" w:cs="Calibri"/>
          <w:sz w:val="18"/>
          <w:szCs w:val="18"/>
        </w:rPr>
        <w:t>102</w:t>
      </w:r>
      <w:r w:rsidR="00C629E5" w:rsidRPr="00DE01DE">
        <w:rPr>
          <w:rStyle w:val="None"/>
          <w:rFonts w:ascii="Calibri" w:eastAsia="Calibri" w:hAnsi="Calibri" w:cs="Calibri"/>
          <w:sz w:val="18"/>
          <w:szCs w:val="18"/>
        </w:rPr>
        <w:t>/18</w:t>
      </w:r>
      <w:r w:rsidR="00C629E5">
        <w:rPr>
          <w:rStyle w:val="None"/>
          <w:rFonts w:ascii="Calibri" w:eastAsia="Calibri" w:hAnsi="Calibri" w:cs="Calibri"/>
          <w:sz w:val="18"/>
          <w:szCs w:val="18"/>
        </w:rPr>
        <w:t>-19</w:t>
      </w:r>
      <w:r w:rsidR="00AA7402"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Clerks</w:t>
      </w:r>
      <w:r w:rsidRPr="00DE01DE">
        <w:rPr>
          <w:rStyle w:val="None"/>
          <w:rFonts w:ascii="Calibri" w:eastAsia="Calibri" w:hAnsi="Calibri" w:cs="Calibri"/>
          <w:b/>
          <w:bCs/>
          <w:sz w:val="18"/>
          <w:szCs w:val="18"/>
          <w:u w:val="single"/>
        </w:rPr>
        <w:t xml:space="preserve"> </w:t>
      </w:r>
      <w:r w:rsidR="00AA7402" w:rsidRPr="00DE01DE">
        <w:rPr>
          <w:rStyle w:val="None"/>
          <w:rFonts w:ascii="Calibri" w:eastAsia="Calibri" w:hAnsi="Calibri" w:cs="Calibri"/>
          <w:b/>
          <w:bCs/>
          <w:sz w:val="18"/>
          <w:szCs w:val="18"/>
          <w:u w:val="single"/>
        </w:rPr>
        <w:t>Report</w:t>
      </w:r>
    </w:p>
    <w:p w14:paraId="133CDD7E" w14:textId="77777777" w:rsidR="00FD7764" w:rsidRDefault="00AA7402" w:rsidP="00403C84">
      <w:pPr>
        <w:pStyle w:val="BodyA"/>
        <w:spacing w:after="0" w:line="240" w:lineRule="auto"/>
        <w:ind w:firstLine="336"/>
        <w:rPr>
          <w:rStyle w:val="None"/>
          <w:sz w:val="18"/>
          <w:szCs w:val="18"/>
          <w:lang w:val="en-US"/>
        </w:rPr>
      </w:pPr>
      <w:r w:rsidRPr="00DE01DE">
        <w:rPr>
          <w:rStyle w:val="None"/>
          <w:sz w:val="18"/>
          <w:szCs w:val="18"/>
          <w:lang w:val="en-US"/>
        </w:rPr>
        <w:tab/>
      </w:r>
      <w:r w:rsidRPr="00DE01DE">
        <w:rPr>
          <w:rStyle w:val="None"/>
          <w:sz w:val="18"/>
          <w:szCs w:val="18"/>
          <w:lang w:val="en-US"/>
        </w:rPr>
        <w:tab/>
      </w:r>
      <w:r w:rsidR="009C6062">
        <w:rPr>
          <w:rStyle w:val="None"/>
          <w:sz w:val="18"/>
          <w:szCs w:val="18"/>
          <w:lang w:val="en-US"/>
        </w:rPr>
        <w:t>R</w:t>
      </w:r>
      <w:r w:rsidR="009C6062" w:rsidRPr="009C6062">
        <w:rPr>
          <w:rStyle w:val="None"/>
          <w:sz w:val="18"/>
          <w:szCs w:val="18"/>
          <w:lang w:val="en-US"/>
        </w:rPr>
        <w:t>eports</w:t>
      </w:r>
      <w:r w:rsidR="009C6062">
        <w:rPr>
          <w:rStyle w:val="None"/>
          <w:sz w:val="18"/>
          <w:szCs w:val="18"/>
          <w:lang w:val="en-US"/>
        </w:rPr>
        <w:t xml:space="preserve"> received:</w:t>
      </w:r>
    </w:p>
    <w:p w14:paraId="5FDFE3F7" w14:textId="77777777" w:rsidR="00FD7764" w:rsidRDefault="009C6062" w:rsidP="00403C84">
      <w:pPr>
        <w:pStyle w:val="BodyA"/>
        <w:numPr>
          <w:ilvl w:val="0"/>
          <w:numId w:val="20"/>
        </w:numPr>
        <w:spacing w:after="0" w:line="240" w:lineRule="auto"/>
        <w:rPr>
          <w:rStyle w:val="None"/>
          <w:sz w:val="18"/>
          <w:szCs w:val="18"/>
          <w:lang w:val="en-US"/>
        </w:rPr>
      </w:pPr>
      <w:r w:rsidRPr="009C6062">
        <w:rPr>
          <w:rStyle w:val="None"/>
          <w:sz w:val="18"/>
          <w:szCs w:val="18"/>
          <w:lang w:val="en-US"/>
        </w:rPr>
        <w:t>Speed Watch Initiative update – training later this month, initiative to start end Sept early oct. Further speeding concerned raised today.</w:t>
      </w:r>
    </w:p>
    <w:p w14:paraId="6DDBABF1" w14:textId="77777777" w:rsidR="00FD7764" w:rsidRDefault="009C6062" w:rsidP="00403C84">
      <w:pPr>
        <w:pStyle w:val="BodyA"/>
        <w:numPr>
          <w:ilvl w:val="0"/>
          <w:numId w:val="20"/>
        </w:numPr>
        <w:spacing w:after="0" w:line="240" w:lineRule="auto"/>
        <w:rPr>
          <w:rStyle w:val="None"/>
          <w:sz w:val="18"/>
          <w:szCs w:val="18"/>
          <w:lang w:val="en-US"/>
        </w:rPr>
      </w:pPr>
      <w:r w:rsidRPr="009C6062">
        <w:rPr>
          <w:rStyle w:val="None"/>
          <w:sz w:val="18"/>
          <w:szCs w:val="18"/>
          <w:lang w:val="en-US"/>
        </w:rPr>
        <w:t>Herriots Pool Layby –</w:t>
      </w:r>
      <w:r w:rsidR="00FD7764">
        <w:rPr>
          <w:rStyle w:val="None"/>
          <w:sz w:val="18"/>
          <w:szCs w:val="18"/>
          <w:lang w:val="en-US"/>
        </w:rPr>
        <w:t xml:space="preserve"> Bristol Water to </w:t>
      </w:r>
      <w:r w:rsidR="00FD7764" w:rsidRPr="00FD7764">
        <w:rPr>
          <w:rStyle w:val="None"/>
          <w:sz w:val="18"/>
          <w:szCs w:val="18"/>
          <w:lang w:val="en-US"/>
        </w:rPr>
        <w:t xml:space="preserve">replace the railings and interpretational signage </w:t>
      </w:r>
      <w:r w:rsidR="00FD7764">
        <w:rPr>
          <w:rStyle w:val="None"/>
          <w:sz w:val="18"/>
          <w:szCs w:val="18"/>
          <w:lang w:val="en-US"/>
        </w:rPr>
        <w:t>in this layby. Have offered a copy of their</w:t>
      </w:r>
      <w:r w:rsidRPr="009C6062">
        <w:rPr>
          <w:rStyle w:val="None"/>
          <w:sz w:val="18"/>
          <w:szCs w:val="18"/>
          <w:lang w:val="en-US"/>
        </w:rPr>
        <w:t xml:space="preserve"> interpretational signage</w:t>
      </w:r>
      <w:r w:rsidR="00FD7764">
        <w:rPr>
          <w:rStyle w:val="None"/>
          <w:sz w:val="18"/>
          <w:szCs w:val="18"/>
          <w:lang w:val="en-US"/>
        </w:rPr>
        <w:t xml:space="preserve"> and opportunity to put SSPC logo on the sign. Request copy before considering</w:t>
      </w:r>
      <w:r w:rsidR="00FD7764" w:rsidRPr="00C01B27">
        <w:rPr>
          <w:rStyle w:val="None"/>
          <w:sz w:val="18"/>
          <w:szCs w:val="18"/>
          <w:lang w:val="en-US"/>
        </w:rPr>
        <w:t>.</w:t>
      </w:r>
    </w:p>
    <w:p w14:paraId="28072A05" w14:textId="5F58FDEC" w:rsidR="00AA7402" w:rsidRDefault="009C6062" w:rsidP="00403C84">
      <w:pPr>
        <w:pStyle w:val="BodyA"/>
        <w:numPr>
          <w:ilvl w:val="0"/>
          <w:numId w:val="20"/>
        </w:numPr>
        <w:spacing w:after="0" w:line="240" w:lineRule="auto"/>
        <w:rPr>
          <w:rStyle w:val="None"/>
          <w:sz w:val="18"/>
          <w:szCs w:val="18"/>
          <w:lang w:val="en-US"/>
        </w:rPr>
      </w:pPr>
      <w:r w:rsidRPr="009C6062">
        <w:rPr>
          <w:rStyle w:val="None"/>
          <w:sz w:val="18"/>
          <w:szCs w:val="18"/>
          <w:lang w:val="en-US"/>
        </w:rPr>
        <w:t>Fortnightly Councillor’s newsletter to be produced</w:t>
      </w:r>
      <w:r w:rsidR="00FD7764">
        <w:rPr>
          <w:rStyle w:val="None"/>
          <w:sz w:val="18"/>
          <w:szCs w:val="18"/>
          <w:lang w:val="en-US"/>
        </w:rPr>
        <w:t xml:space="preserve"> to reduce number of emails going to </w:t>
      </w:r>
      <w:r w:rsidR="00403C84">
        <w:rPr>
          <w:rStyle w:val="None"/>
          <w:sz w:val="18"/>
          <w:szCs w:val="18"/>
          <w:lang w:val="en-US"/>
        </w:rPr>
        <w:t>C</w:t>
      </w:r>
      <w:r w:rsidR="00FD7764">
        <w:rPr>
          <w:rStyle w:val="None"/>
          <w:sz w:val="18"/>
          <w:szCs w:val="18"/>
          <w:lang w:val="en-US"/>
        </w:rPr>
        <w:t>ouncillors</w:t>
      </w:r>
      <w:r w:rsidRPr="009C6062">
        <w:rPr>
          <w:rStyle w:val="None"/>
          <w:sz w:val="18"/>
          <w:szCs w:val="18"/>
          <w:lang w:val="en-US"/>
        </w:rPr>
        <w:t>.</w:t>
      </w:r>
    </w:p>
    <w:p w14:paraId="3DE656D9" w14:textId="77777777" w:rsidR="007E28A4" w:rsidRDefault="007E28A4" w:rsidP="00403C84">
      <w:pPr>
        <w:pStyle w:val="BodyA"/>
        <w:spacing w:after="0" w:line="240" w:lineRule="auto"/>
        <w:ind w:left="2160"/>
        <w:rPr>
          <w:rStyle w:val="None"/>
          <w:sz w:val="18"/>
          <w:szCs w:val="18"/>
          <w:lang w:val="en-US"/>
        </w:rPr>
      </w:pPr>
    </w:p>
    <w:p w14:paraId="2D79E98F" w14:textId="2B0DDDC8" w:rsidR="007E28A4" w:rsidRPr="007E28A4" w:rsidRDefault="007E28A4" w:rsidP="00403C84">
      <w:pPr>
        <w:pStyle w:val="BodyA"/>
        <w:spacing w:after="0" w:line="240" w:lineRule="auto"/>
        <w:ind w:left="1440"/>
        <w:rPr>
          <w:rStyle w:val="None"/>
          <w:sz w:val="18"/>
          <w:szCs w:val="18"/>
          <w:lang w:val="en-US"/>
        </w:rPr>
      </w:pPr>
      <w:r w:rsidRPr="005328EE">
        <w:rPr>
          <w:rStyle w:val="None"/>
          <w:b/>
          <w:sz w:val="18"/>
          <w:szCs w:val="18"/>
        </w:rPr>
        <w:t>RESOLVED</w:t>
      </w:r>
      <w:r>
        <w:rPr>
          <w:rStyle w:val="None"/>
          <w:b/>
          <w:sz w:val="18"/>
          <w:szCs w:val="18"/>
        </w:rPr>
        <w:t xml:space="preserve"> That:  </w:t>
      </w:r>
      <w:r w:rsidRPr="007E28A4">
        <w:rPr>
          <w:rStyle w:val="None"/>
          <w:sz w:val="18"/>
          <w:szCs w:val="18"/>
        </w:rPr>
        <w:t>Clerk to request copy of Bristol Waters interpretational signage to consider</w:t>
      </w:r>
    </w:p>
    <w:p w14:paraId="0DDC0FC8" w14:textId="523EC651" w:rsidR="00361563" w:rsidRPr="007E28A4" w:rsidRDefault="00361563" w:rsidP="00403C84">
      <w:pPr>
        <w:pStyle w:val="BodyA"/>
        <w:spacing w:after="0" w:line="240" w:lineRule="auto"/>
        <w:ind w:left="720"/>
        <w:rPr>
          <w:rStyle w:val="None"/>
          <w:sz w:val="18"/>
          <w:szCs w:val="18"/>
          <w:lang w:val="en-US"/>
        </w:rPr>
      </w:pPr>
    </w:p>
    <w:p w14:paraId="690B96AC" w14:textId="6A8B1AEA" w:rsidR="00361563" w:rsidRPr="00DE01DE" w:rsidRDefault="00A55C27" w:rsidP="00403C84">
      <w:pPr>
        <w:pStyle w:val="NormalWeb"/>
        <w:spacing w:before="0" w:after="0"/>
        <w:rPr>
          <w:rStyle w:val="None"/>
          <w:rFonts w:ascii="Calibri" w:eastAsia="Calibri" w:hAnsi="Calibri" w:cs="Calibri"/>
          <w:sz w:val="18"/>
          <w:szCs w:val="18"/>
        </w:rPr>
      </w:pPr>
      <w:r>
        <w:rPr>
          <w:rStyle w:val="None"/>
          <w:rFonts w:ascii="Calibri" w:eastAsia="Calibri" w:hAnsi="Calibri" w:cs="Calibri"/>
          <w:sz w:val="18"/>
          <w:szCs w:val="18"/>
        </w:rPr>
        <w:t>103</w:t>
      </w:r>
      <w:r w:rsidR="00361563" w:rsidRPr="00DE01DE">
        <w:rPr>
          <w:rStyle w:val="None"/>
          <w:rFonts w:ascii="Calibri" w:eastAsia="Calibri" w:hAnsi="Calibri" w:cs="Calibri"/>
          <w:sz w:val="18"/>
          <w:szCs w:val="18"/>
        </w:rPr>
        <w:t>/18</w:t>
      </w:r>
      <w:r w:rsidR="00361563">
        <w:rPr>
          <w:rStyle w:val="None"/>
          <w:rFonts w:ascii="Calibri" w:eastAsia="Calibri" w:hAnsi="Calibri" w:cs="Calibri"/>
          <w:sz w:val="18"/>
          <w:szCs w:val="18"/>
        </w:rPr>
        <w:t>-19</w:t>
      </w:r>
      <w:r w:rsidR="00361563" w:rsidRPr="00DE01DE">
        <w:rPr>
          <w:rStyle w:val="None"/>
          <w:rFonts w:ascii="Calibri" w:eastAsia="Calibri" w:hAnsi="Calibri" w:cs="Calibri"/>
          <w:sz w:val="18"/>
          <w:szCs w:val="18"/>
        </w:rPr>
        <w:tab/>
      </w:r>
      <w:r w:rsidR="00361563">
        <w:rPr>
          <w:rStyle w:val="None"/>
          <w:rFonts w:ascii="Calibri" w:eastAsia="Calibri" w:hAnsi="Calibri" w:cs="Calibri"/>
          <w:b/>
          <w:bCs/>
          <w:sz w:val="18"/>
          <w:szCs w:val="18"/>
          <w:u w:val="single"/>
        </w:rPr>
        <w:t>Planning</w:t>
      </w:r>
    </w:p>
    <w:p w14:paraId="7457E669" w14:textId="75948202" w:rsidR="00A55C27" w:rsidRDefault="00361563" w:rsidP="00403C84">
      <w:pPr>
        <w:pStyle w:val="BodyA"/>
        <w:spacing w:after="0" w:line="240" w:lineRule="auto"/>
        <w:rPr>
          <w:rStyle w:val="None"/>
          <w:sz w:val="18"/>
          <w:szCs w:val="18"/>
          <w:lang w:val="en-US"/>
        </w:rPr>
      </w:pPr>
      <w:r>
        <w:rPr>
          <w:rStyle w:val="None"/>
          <w:sz w:val="18"/>
          <w:szCs w:val="18"/>
          <w:lang w:val="en-US"/>
        </w:rPr>
        <w:tab/>
      </w:r>
      <w:r>
        <w:rPr>
          <w:rStyle w:val="None"/>
          <w:sz w:val="18"/>
          <w:szCs w:val="18"/>
          <w:lang w:val="en-US"/>
        </w:rPr>
        <w:tab/>
        <w:t>New Applications considered:</w:t>
      </w:r>
    </w:p>
    <w:p w14:paraId="06B3B32A" w14:textId="0FCFA756" w:rsidR="00A55C27" w:rsidRDefault="00A55C27" w:rsidP="00403C84">
      <w:pPr>
        <w:pStyle w:val="ListParagraph"/>
        <w:numPr>
          <w:ilvl w:val="0"/>
          <w:numId w:val="21"/>
        </w:numPr>
        <w:spacing w:after="0" w:line="240" w:lineRule="auto"/>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18/03307/FUL - Stitchings Shord Farm, Stitchings Shord Lane Bishop Sutton, BS39 5UD, Erection of an agricultural workers' </w:t>
      </w:r>
      <w:r w:rsidR="00403C84" w:rsidRPr="00A55C27">
        <w:rPr>
          <w:rStyle w:val="None"/>
          <w:rFonts w:ascii="Calibri" w:eastAsia="Calibri" w:hAnsi="Calibri" w:cs="Calibri"/>
          <w:sz w:val="18"/>
          <w:szCs w:val="18"/>
          <w:u w:color="000000"/>
          <w:bdr w:val="nil"/>
          <w:lang w:val="en-US"/>
        </w:rPr>
        <w:t>dwelling house</w:t>
      </w:r>
      <w:r w:rsidRPr="00A55C27">
        <w:rPr>
          <w:rStyle w:val="None"/>
          <w:rFonts w:ascii="Calibri" w:eastAsia="Calibri" w:hAnsi="Calibri" w:cs="Calibri"/>
          <w:sz w:val="18"/>
          <w:szCs w:val="18"/>
          <w:u w:color="000000"/>
          <w:bdr w:val="nil"/>
          <w:lang w:val="en-US"/>
        </w:rPr>
        <w:t>.</w:t>
      </w:r>
    </w:p>
    <w:p w14:paraId="2EE2E376" w14:textId="77777777" w:rsidR="0079330F" w:rsidRDefault="0079330F" w:rsidP="00403C84">
      <w:pPr>
        <w:pStyle w:val="ListParagraph"/>
        <w:spacing w:after="0" w:line="240" w:lineRule="auto"/>
        <w:ind w:left="2160" w:firstLine="0"/>
        <w:rPr>
          <w:rStyle w:val="None"/>
          <w:rFonts w:ascii="Calibri" w:eastAsia="Calibri" w:hAnsi="Calibri" w:cs="Calibri"/>
          <w:sz w:val="18"/>
          <w:szCs w:val="18"/>
          <w:u w:color="000000"/>
          <w:bdr w:val="nil"/>
          <w:lang w:val="en-US"/>
        </w:rPr>
      </w:pPr>
    </w:p>
    <w:p w14:paraId="73CBAC9E"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The application should be considered against the Adopted Stowey Sutton Neighbourhood Plan;</w:t>
      </w:r>
    </w:p>
    <w:p w14:paraId="67AA26AD"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059AAFAA"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Housing and Development Policy SSHP01 Housing Boundary</w:t>
      </w:r>
    </w:p>
    <w:p w14:paraId="4E4E23B3" w14:textId="516A991F"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The housing development boundary (HDB) for Bishop Sutton should be re-defined to strictly follow the existing HDB but with the addition of the strict boundary of the two already approved housing developments of Cappards and Oak Park which together total 76 houses.</w:t>
      </w:r>
    </w:p>
    <w:p w14:paraId="26BC6C09"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25895F3A"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The application site is outside the housing development boundary and therefore does not meet the aims of this policy.</w:t>
      </w:r>
    </w:p>
    <w:p w14:paraId="2216F243"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98BDC2A" w14:textId="5E8CC61A"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Housing and Development Policy SSHP02 Development Scale </w:t>
      </w:r>
    </w:p>
    <w:p w14:paraId="2589EE55"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The Neighbourhood Plan will support infill housing, within the housing development boundary, this is likely to be small scale development and will be of an individual character in keeping with the Character Assessment, the exception to such development will be if it is deemed to be harmful to the Green Belt, or threaten the AONB which has the highest level of protection in the NPPF (National Planning Policy Framework).</w:t>
      </w:r>
    </w:p>
    <w:p w14:paraId="3788F9C3"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CE2813D" w14:textId="5179A945"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The application site is outside the housing development boundary and cannot be described as infill </w:t>
      </w:r>
      <w:r w:rsidR="007E28A4" w:rsidRPr="0079330F">
        <w:rPr>
          <w:rStyle w:val="None"/>
          <w:rFonts w:ascii="Calibri" w:eastAsia="Calibri" w:hAnsi="Calibri" w:cs="Calibri"/>
          <w:sz w:val="18"/>
          <w:szCs w:val="18"/>
          <w:u w:color="000000"/>
          <w:bdr w:val="nil"/>
          <w:lang w:val="en-US"/>
        </w:rPr>
        <w:t>development, additionally</w:t>
      </w:r>
      <w:r w:rsidRPr="0079330F">
        <w:rPr>
          <w:rStyle w:val="None"/>
          <w:rFonts w:ascii="Calibri" w:eastAsia="Calibri" w:hAnsi="Calibri" w:cs="Calibri"/>
          <w:sz w:val="18"/>
          <w:szCs w:val="18"/>
          <w:u w:color="000000"/>
          <w:bdr w:val="nil"/>
          <w:lang w:val="en-US"/>
        </w:rPr>
        <w:t xml:space="preserve"> the site is within both the Green belt and AONB, therefore the application does not meet the aims of this policy.</w:t>
      </w:r>
    </w:p>
    <w:p w14:paraId="3884BB01"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4160E090" w14:textId="7096A6E0"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Housing and Development Policy SSHP03 Development Character</w:t>
      </w:r>
    </w:p>
    <w:p w14:paraId="3C93BC05"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The Neighbourhood Plan will support future housing development which will reflect the character, varied materials and varied build design as identified through the Character Assessment and should be limited to infill within the amended HDB.</w:t>
      </w:r>
    </w:p>
    <w:p w14:paraId="0AA0DF24"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589D1AF4" w14:textId="45F8378E"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The application site is outside the housing development boundary and cannot be described as infill </w:t>
      </w:r>
      <w:r w:rsidR="007E28A4" w:rsidRPr="0079330F">
        <w:rPr>
          <w:rStyle w:val="None"/>
          <w:rFonts w:ascii="Calibri" w:eastAsia="Calibri" w:hAnsi="Calibri" w:cs="Calibri"/>
          <w:sz w:val="18"/>
          <w:szCs w:val="18"/>
          <w:u w:color="000000"/>
          <w:bdr w:val="nil"/>
          <w:lang w:val="en-US"/>
        </w:rPr>
        <w:t>development, therefore</w:t>
      </w:r>
      <w:r w:rsidRPr="0079330F">
        <w:rPr>
          <w:rStyle w:val="None"/>
          <w:rFonts w:ascii="Calibri" w:eastAsia="Calibri" w:hAnsi="Calibri" w:cs="Calibri"/>
          <w:sz w:val="18"/>
          <w:szCs w:val="18"/>
          <w:u w:color="000000"/>
          <w:bdr w:val="nil"/>
          <w:lang w:val="en-US"/>
        </w:rPr>
        <w:t xml:space="preserve"> the application does not meet the aims of this policy. </w:t>
      </w:r>
    </w:p>
    <w:p w14:paraId="1E1FE94B"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26D33C1" w14:textId="60DFFC0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lastRenderedPageBreak/>
        <w:t xml:space="preserve">Housing and Development Policy SSHP04 Property Size </w:t>
      </w:r>
    </w:p>
    <w:p w14:paraId="026734AE"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In accordance with the 2014 housing needs survey the Neighbourhood Plan supports infill development which proposes to build small (1 and 2 bedroom) low cost open market houses.</w:t>
      </w:r>
    </w:p>
    <w:p w14:paraId="4C5CA837"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9AE17E2" w14:textId="3F800370"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The application is to build a </w:t>
      </w:r>
      <w:r w:rsidR="007E28A4" w:rsidRPr="0079330F">
        <w:rPr>
          <w:rStyle w:val="None"/>
          <w:rFonts w:ascii="Calibri" w:eastAsia="Calibri" w:hAnsi="Calibri" w:cs="Calibri"/>
          <w:sz w:val="18"/>
          <w:szCs w:val="18"/>
          <w:u w:color="000000"/>
          <w:bdr w:val="nil"/>
          <w:lang w:val="en-US"/>
        </w:rPr>
        <w:t>2/3-bedroom</w:t>
      </w:r>
      <w:r w:rsidRPr="0079330F">
        <w:rPr>
          <w:rStyle w:val="None"/>
          <w:rFonts w:ascii="Calibri" w:eastAsia="Calibri" w:hAnsi="Calibri" w:cs="Calibri"/>
          <w:sz w:val="18"/>
          <w:szCs w:val="18"/>
          <w:u w:color="000000"/>
          <w:bdr w:val="nil"/>
          <w:lang w:val="en-US"/>
        </w:rPr>
        <w:t xml:space="preserve"> property, however the illustrations provided show a substantial property with a large detached garage, which will not be offered on the open market, therefore the application does not meet the aims of this policy.</w:t>
      </w:r>
    </w:p>
    <w:p w14:paraId="46D6F1AC"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525DB1A4" w14:textId="5830BD6E"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Housing and Development Policy SSHP05 Sustainability Impact </w:t>
      </w:r>
    </w:p>
    <w:p w14:paraId="6F74C847"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All planning applications must address the sustainability of each proposal and the impact on the whole community, in order to assess the mitigation necessary to balance the impact on the existing infrastructure and community.</w:t>
      </w:r>
    </w:p>
    <w:p w14:paraId="6E34349D"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63D36FBB"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No information has been provided with the application to show the impact of the development on the sustainability of the wider community &amp; its infrastructure, therefore the application does not meet the aims of this policy.</w:t>
      </w:r>
    </w:p>
    <w:p w14:paraId="41724D26"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688631D9" w14:textId="5F54EDB9"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Housing and Development Policy SSHP06 Lighting </w:t>
      </w:r>
    </w:p>
    <w:p w14:paraId="7F3330D6"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Where lighting is proposed, it should be designed to avoid intruding into areas where darkness is a characteristic of the village. Any lighting scheme must not impact negatively near woodland edges or near hedgerows used by bats for foraging.</w:t>
      </w:r>
    </w:p>
    <w:p w14:paraId="69E58E3B"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268E5D74"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No information has been provided with the application to show how the impact of external lighting for the development will be sited and its effects mitigated, therefore the application does not meet the aims of this policy.</w:t>
      </w:r>
    </w:p>
    <w:p w14:paraId="3EA3F3D2"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32CDA079"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Other Considerations</w:t>
      </w:r>
    </w:p>
    <w:p w14:paraId="15920BFD"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EE2AE12"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Location</w:t>
      </w:r>
    </w:p>
    <w:p w14:paraId="793CB51D" w14:textId="131DE9B9"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The area of this proposed development is adjacent to the existing developed farm yard </w:t>
      </w:r>
      <w:r w:rsidR="00403C84" w:rsidRPr="0079330F">
        <w:rPr>
          <w:rStyle w:val="None"/>
          <w:rFonts w:ascii="Calibri" w:eastAsia="Calibri" w:hAnsi="Calibri" w:cs="Calibri"/>
          <w:sz w:val="18"/>
          <w:szCs w:val="18"/>
          <w:u w:color="000000"/>
          <w:bdr w:val="nil"/>
          <w:lang w:val="en-US"/>
        </w:rPr>
        <w:t>area but</w:t>
      </w:r>
      <w:r w:rsidRPr="0079330F">
        <w:rPr>
          <w:rStyle w:val="None"/>
          <w:rFonts w:ascii="Calibri" w:eastAsia="Calibri" w:hAnsi="Calibri" w:cs="Calibri"/>
          <w:sz w:val="18"/>
          <w:szCs w:val="18"/>
          <w:u w:color="000000"/>
          <w:bdr w:val="nil"/>
          <w:lang w:val="en-US"/>
        </w:rPr>
        <w:t xml:space="preserve"> appears to primarily be undeveloped agricultural land within both the AONB &amp; Green Belt.</w:t>
      </w:r>
    </w:p>
    <w:p w14:paraId="28FD0BCD"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0EBA9177"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Agricultural workers dwelling requirement</w:t>
      </w:r>
    </w:p>
    <w:p w14:paraId="266B3B7A" w14:textId="536A3590" w:rsidR="0079330F" w:rsidRPr="0079330F" w:rsidRDefault="007E28A4"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Stowey Sutton Parish Council</w:t>
      </w:r>
      <w:r w:rsidR="0079330F" w:rsidRPr="0079330F">
        <w:rPr>
          <w:rStyle w:val="None"/>
          <w:rFonts w:ascii="Calibri" w:eastAsia="Calibri" w:hAnsi="Calibri" w:cs="Calibri"/>
          <w:sz w:val="18"/>
          <w:szCs w:val="18"/>
          <w:u w:color="000000"/>
          <w:bdr w:val="nil"/>
          <w:lang w:val="en-US"/>
        </w:rPr>
        <w:t xml:space="preserve"> understand the need to provide housing for rural workers close to agricultural business units &amp; have considered the financial viability reports included with the application.</w:t>
      </w:r>
    </w:p>
    <w:p w14:paraId="7AD58877"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6CE13291"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Conclusion</w:t>
      </w:r>
    </w:p>
    <w:p w14:paraId="165DCFE7" w14:textId="57547A96"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Whilst the principle of providing a </w:t>
      </w:r>
      <w:r w:rsidR="007E28A4" w:rsidRPr="0079330F">
        <w:rPr>
          <w:rStyle w:val="None"/>
          <w:rFonts w:ascii="Calibri" w:eastAsia="Calibri" w:hAnsi="Calibri" w:cs="Calibri"/>
          <w:sz w:val="18"/>
          <w:szCs w:val="18"/>
          <w:u w:color="000000"/>
          <w:bdr w:val="nil"/>
          <w:lang w:val="en-US"/>
        </w:rPr>
        <w:t>worker</w:t>
      </w:r>
      <w:r w:rsidR="007E28A4">
        <w:rPr>
          <w:rStyle w:val="None"/>
          <w:rFonts w:ascii="Calibri" w:eastAsia="Calibri" w:hAnsi="Calibri" w:cs="Calibri"/>
          <w:sz w:val="18"/>
          <w:szCs w:val="18"/>
          <w:u w:color="000000"/>
          <w:bdr w:val="nil"/>
          <w:lang w:val="en-US"/>
        </w:rPr>
        <w:t>s’</w:t>
      </w:r>
      <w:r w:rsidRPr="0079330F">
        <w:rPr>
          <w:rStyle w:val="None"/>
          <w:rFonts w:ascii="Calibri" w:eastAsia="Calibri" w:hAnsi="Calibri" w:cs="Calibri"/>
          <w:sz w:val="18"/>
          <w:szCs w:val="18"/>
          <w:u w:color="000000"/>
          <w:bdr w:val="nil"/>
          <w:lang w:val="en-US"/>
        </w:rPr>
        <w:t xml:space="preserve"> dwelling with an agricultural tie is broadly considered acceptable for this farm business, Stowey Sutton Parish Council can find no justification for development at this location which further encroaches within the AONB &amp; Green Belt.</w:t>
      </w:r>
    </w:p>
    <w:p w14:paraId="27FD81B3"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43656D05" w14:textId="3C5C8F64"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The site already contains an </w:t>
      </w:r>
      <w:r w:rsidR="007E28A4" w:rsidRPr="0079330F">
        <w:rPr>
          <w:rStyle w:val="None"/>
          <w:rFonts w:ascii="Calibri" w:eastAsia="Calibri" w:hAnsi="Calibri" w:cs="Calibri"/>
          <w:sz w:val="18"/>
          <w:szCs w:val="18"/>
          <w:u w:color="000000"/>
          <w:bdr w:val="nil"/>
          <w:lang w:val="en-US"/>
        </w:rPr>
        <w:t>agricultural worker</w:t>
      </w:r>
      <w:r w:rsidR="007E28A4">
        <w:rPr>
          <w:rStyle w:val="None"/>
          <w:rFonts w:ascii="Calibri" w:eastAsia="Calibri" w:hAnsi="Calibri" w:cs="Calibri"/>
          <w:sz w:val="18"/>
          <w:szCs w:val="18"/>
          <w:u w:color="000000"/>
          <w:bdr w:val="nil"/>
          <w:lang w:val="en-US"/>
        </w:rPr>
        <w:t>s’</w:t>
      </w:r>
      <w:r w:rsidRPr="0079330F">
        <w:rPr>
          <w:rStyle w:val="None"/>
          <w:rFonts w:ascii="Calibri" w:eastAsia="Calibri" w:hAnsi="Calibri" w:cs="Calibri"/>
          <w:sz w:val="18"/>
          <w:szCs w:val="18"/>
          <w:u w:color="000000"/>
          <w:bdr w:val="nil"/>
          <w:lang w:val="en-US"/>
        </w:rPr>
        <w:t xml:space="preserve"> dwelling, which was constructed without planning permission, which has twice received time limited exemptions to enforcement action requiring its removal, the most recent of which expired on 31st August 2018.</w:t>
      </w:r>
    </w:p>
    <w:p w14:paraId="25142D1D"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2137247" w14:textId="70B2EF90"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Redevelopment or removal of this dwelling would release a similar area to that required for the current application, but within the existing developed farmyard curtilage, which could be considered a far more acceptable way of meeting the need for an agricultural workers</w:t>
      </w:r>
      <w:r w:rsidR="007E28A4">
        <w:rPr>
          <w:rStyle w:val="None"/>
          <w:rFonts w:ascii="Calibri" w:eastAsia="Calibri" w:hAnsi="Calibri" w:cs="Calibri"/>
          <w:sz w:val="18"/>
          <w:szCs w:val="18"/>
          <w:u w:color="000000"/>
          <w:bdr w:val="nil"/>
          <w:lang w:val="en-US"/>
        </w:rPr>
        <w:t>’</w:t>
      </w:r>
      <w:r w:rsidRPr="0079330F">
        <w:rPr>
          <w:rStyle w:val="None"/>
          <w:rFonts w:ascii="Calibri" w:eastAsia="Calibri" w:hAnsi="Calibri" w:cs="Calibri"/>
          <w:sz w:val="18"/>
          <w:szCs w:val="18"/>
          <w:u w:color="000000"/>
          <w:bdr w:val="nil"/>
          <w:lang w:val="en-US"/>
        </w:rPr>
        <w:t xml:space="preserve"> dwelling for this business.</w:t>
      </w:r>
    </w:p>
    <w:p w14:paraId="0F13BEE0" w14:textId="77777777" w:rsidR="0079330F" w:rsidRPr="0079330F" w:rsidRDefault="0079330F" w:rsidP="00403C84">
      <w:pPr>
        <w:pStyle w:val="ListParagraph"/>
        <w:spacing w:after="0" w:line="240" w:lineRule="auto"/>
        <w:ind w:left="216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 xml:space="preserve"> </w:t>
      </w:r>
    </w:p>
    <w:p w14:paraId="1B2FA672" w14:textId="513CEF39" w:rsidR="0079330F" w:rsidRDefault="0079330F" w:rsidP="00403C84">
      <w:pPr>
        <w:pStyle w:val="ListParagraph"/>
        <w:spacing w:after="0" w:line="240" w:lineRule="auto"/>
        <w:ind w:left="2160" w:firstLine="0"/>
        <w:rPr>
          <w:rStyle w:val="None"/>
          <w:rFonts w:ascii="Calibri" w:eastAsia="Calibri" w:hAnsi="Calibri" w:cs="Calibri"/>
          <w:sz w:val="18"/>
          <w:szCs w:val="18"/>
          <w:u w:color="000000"/>
          <w:bdr w:val="nil"/>
          <w:lang w:val="en-US"/>
        </w:rPr>
      </w:pPr>
      <w:r w:rsidRPr="0079330F">
        <w:rPr>
          <w:rStyle w:val="None"/>
          <w:rFonts w:ascii="Calibri" w:eastAsia="Calibri" w:hAnsi="Calibri" w:cs="Calibri"/>
          <w:sz w:val="18"/>
          <w:szCs w:val="18"/>
          <w:u w:color="000000"/>
          <w:bdr w:val="nil"/>
          <w:lang w:val="en-US"/>
        </w:rPr>
        <w:t>Stowey Sutton Parish Council voted not to support application 18/03307/FUL in its current form.</w:t>
      </w:r>
    </w:p>
    <w:p w14:paraId="3E2BD254" w14:textId="77777777" w:rsidR="00A55C27" w:rsidRPr="00C01B27" w:rsidRDefault="00A55C27" w:rsidP="00403C84">
      <w:pPr>
        <w:spacing w:after="0" w:line="240" w:lineRule="auto"/>
        <w:rPr>
          <w:rStyle w:val="None"/>
          <w:rFonts w:ascii="Calibri" w:eastAsia="Calibri" w:hAnsi="Calibri" w:cs="Calibri"/>
          <w:sz w:val="18"/>
          <w:szCs w:val="18"/>
          <w:u w:color="000000"/>
          <w:bdr w:val="nil"/>
          <w:lang w:val="en-US"/>
        </w:rPr>
      </w:pPr>
    </w:p>
    <w:p w14:paraId="5DE587A1" w14:textId="77777777" w:rsidR="00A55C27" w:rsidRDefault="00A55C27" w:rsidP="00403C84">
      <w:pPr>
        <w:pStyle w:val="ListParagraph"/>
        <w:numPr>
          <w:ilvl w:val="0"/>
          <w:numId w:val="21"/>
        </w:numPr>
        <w:spacing w:after="0" w:line="240" w:lineRule="auto"/>
        <w:rPr>
          <w:rStyle w:val="None"/>
          <w:rFonts w:ascii="Calibri" w:eastAsia="Calibri" w:hAnsi="Calibri" w:cs="Calibri"/>
          <w:sz w:val="18"/>
          <w:szCs w:val="18"/>
          <w:u w:color="000000"/>
          <w:bdr w:val="nil"/>
          <w:lang w:val="en-US"/>
        </w:rPr>
      </w:pPr>
      <w:r w:rsidRPr="00C01B27">
        <w:rPr>
          <w:rStyle w:val="None"/>
          <w:rFonts w:ascii="Calibri" w:eastAsia="Calibri" w:hAnsi="Calibri" w:cs="Calibri"/>
          <w:sz w:val="18"/>
          <w:szCs w:val="18"/>
          <w:u w:color="000000"/>
          <w:bdr w:val="nil"/>
          <w:lang w:val="en-US"/>
        </w:rPr>
        <w:t xml:space="preserve">18/02543/FUL - Chew Valley Lake Walking &amp; Cycle Trail, Walley Lane, Chew Magna, Creation of a leisure trail for walkers and cyclists around Chew Valley Lake (including associated engineering works). NOW AMENDED SUCH THAT THE EASTERN SECTION AND SOUTHERN SECTION ARE NOW EXCLUDED FROM THE APPLICATION. PERMISSION NOW SOUGHT FOR NORTH-WEST SECTION ONLY (overview as shown in document entitled 'Chew Valley Lake Recreational Trail North West Section', May 2018, Sustrans/Bristol Water). </w:t>
      </w:r>
    </w:p>
    <w:p w14:paraId="49910ED8" w14:textId="77777777" w:rsidR="00A55C27" w:rsidRPr="00C01B27" w:rsidRDefault="00A55C27" w:rsidP="00403C84">
      <w:pPr>
        <w:pStyle w:val="ListParagraph"/>
        <w:spacing w:after="0" w:line="240" w:lineRule="auto"/>
        <w:rPr>
          <w:rStyle w:val="None"/>
          <w:rFonts w:ascii="Calibri" w:eastAsia="Calibri" w:hAnsi="Calibri" w:cs="Calibri"/>
          <w:sz w:val="18"/>
          <w:szCs w:val="18"/>
          <w:u w:color="000000"/>
          <w:bdr w:val="nil"/>
          <w:lang w:val="en-US"/>
        </w:rPr>
      </w:pPr>
    </w:p>
    <w:p w14:paraId="554C4EDC" w14:textId="60DC0FA2" w:rsidR="00A55C27" w:rsidRPr="00C01B27" w:rsidRDefault="00A55C27" w:rsidP="00403C84">
      <w:pPr>
        <w:pStyle w:val="ListParagraph"/>
        <w:spacing w:after="0" w:line="240" w:lineRule="auto"/>
        <w:ind w:left="2160" w:firstLine="0"/>
        <w:rPr>
          <w:rStyle w:val="None"/>
          <w:rFonts w:ascii="Calibri" w:eastAsia="Calibri" w:hAnsi="Calibri" w:cs="Calibri"/>
          <w:sz w:val="18"/>
          <w:szCs w:val="18"/>
          <w:u w:color="000000"/>
          <w:bdr w:val="nil"/>
          <w:lang w:val="en-US"/>
        </w:rPr>
      </w:pPr>
      <w:r w:rsidRPr="00C01B27">
        <w:rPr>
          <w:rStyle w:val="None"/>
          <w:rFonts w:ascii="Calibri" w:eastAsia="Calibri" w:hAnsi="Calibri" w:cs="Calibri"/>
          <w:sz w:val="18"/>
          <w:szCs w:val="18"/>
          <w:u w:color="000000"/>
          <w:bdr w:val="nil"/>
          <w:lang w:val="en-US"/>
        </w:rPr>
        <w:t xml:space="preserve">Stowey Sutton Parish Council have been long-term supporters of the Chew Valley Recreational </w:t>
      </w:r>
      <w:r w:rsidR="00403C84" w:rsidRPr="00C01B27">
        <w:rPr>
          <w:rStyle w:val="None"/>
          <w:rFonts w:ascii="Calibri" w:eastAsia="Calibri" w:hAnsi="Calibri" w:cs="Calibri"/>
          <w:sz w:val="18"/>
          <w:szCs w:val="18"/>
          <w:u w:color="000000"/>
          <w:bdr w:val="nil"/>
          <w:lang w:val="en-US"/>
        </w:rPr>
        <w:t>Trail;</w:t>
      </w:r>
      <w:r w:rsidRPr="00C01B27">
        <w:rPr>
          <w:rStyle w:val="None"/>
          <w:rFonts w:ascii="Calibri" w:eastAsia="Calibri" w:hAnsi="Calibri" w:cs="Calibri"/>
          <w:sz w:val="18"/>
          <w:szCs w:val="18"/>
          <w:u w:color="000000"/>
          <w:bdr w:val="nil"/>
          <w:lang w:val="en-US"/>
        </w:rPr>
        <w:t xml:space="preserve"> </w:t>
      </w:r>
      <w:r w:rsidR="00403C84" w:rsidRPr="00C01B27">
        <w:rPr>
          <w:rStyle w:val="None"/>
          <w:rFonts w:ascii="Calibri" w:eastAsia="Calibri" w:hAnsi="Calibri" w:cs="Calibri"/>
          <w:sz w:val="18"/>
          <w:szCs w:val="18"/>
          <w:u w:color="000000"/>
          <w:bdr w:val="nil"/>
          <w:lang w:val="en-US"/>
        </w:rPr>
        <w:t>indeed,</w:t>
      </w:r>
      <w:r w:rsidRPr="00C01B27">
        <w:rPr>
          <w:rStyle w:val="None"/>
          <w:rFonts w:ascii="Calibri" w:eastAsia="Calibri" w:hAnsi="Calibri" w:cs="Calibri"/>
          <w:sz w:val="18"/>
          <w:szCs w:val="18"/>
          <w:u w:color="000000"/>
          <w:bdr w:val="nil"/>
          <w:lang w:val="en-US"/>
        </w:rPr>
        <w:t xml:space="preserve"> the adopted Stowey Sutton Neighbourhood Plan includes two policies which directly support the development of the Chew Valley Recreational Trail, SSRT03 &amp; SSRT05.</w:t>
      </w:r>
    </w:p>
    <w:p w14:paraId="6B7A297B"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48965289"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Stowey Sutton Parish Council have no objection to the proposal for the North West Section, as shown in document entitled 'Chew Valley Lake Recreational Trail North West Section'.</w:t>
      </w:r>
    </w:p>
    <w:p w14:paraId="49E93F8A"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14376EF2" w14:textId="31A8D5F2"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However, concern was raised over the number of documents relating to other areas of the proposed Chew Valley Recreational Trail, which were not included in the withdrawn documents list &amp; which still appear as live elements of the application on the B&amp;NES planning portal, despite not relating to the North West Section.</w:t>
      </w:r>
    </w:p>
    <w:p w14:paraId="2DA7FD47" w14:textId="77777777" w:rsidR="00A55C27" w:rsidRPr="00A55C27" w:rsidRDefault="00A55C27" w:rsidP="00403C84">
      <w:pPr>
        <w:pStyle w:val="ListParagraph"/>
        <w:spacing w:after="0" w:line="240" w:lineRule="auto"/>
        <w:ind w:left="105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20AC4B96"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lastRenderedPageBreak/>
        <w:t>The reversing of parts of the document reference numbers, appear to re-validate these documents as part of the current application, at best this creates a climate of confusion for those examining the proposal &amp; leaves the process open to challenge due to the impression of lack of transparency created by such Machiavellian actions.</w:t>
      </w:r>
    </w:p>
    <w:p w14:paraId="0CDC7537"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0089698B"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A significant number of issues relating to the current proposal remain, these concerns are detailed below, but due to the severity and number of concerns, whilst we remain committed to the introduction of a recreational trail, Stowey Sutton Parish Council remain unable to support the application for areas other than the North West Section in its current form.</w:t>
      </w:r>
    </w:p>
    <w:p w14:paraId="32A2B391"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26CF92C0"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Issues directly relating to Stowey Sutton Parish</w:t>
      </w:r>
    </w:p>
    <w:p w14:paraId="043DA343" w14:textId="7D90E79D"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revised proposal is to route users through East Woodlands at Sutton Wick, this is an area of Special Protection &amp; remains one of the most untouched habitats surrounding the lake, which will be forever damaged by the removal of trees and creation of a 3m wide path, leading to the loss of a significant wildlife habitat.</w:t>
      </w:r>
    </w:p>
    <w:p w14:paraId="4BACF274"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44DE3BAC"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ecology reports for this location are incredibly superficial and offer nothing in the way of tangible mitigation measures.</w:t>
      </w:r>
    </w:p>
    <w:p w14:paraId="1CA40A75" w14:textId="77777777" w:rsidR="00A55C27" w:rsidRPr="00A55C27" w:rsidRDefault="00A55C27" w:rsidP="00403C84">
      <w:pPr>
        <w:pStyle w:val="ListParagraph"/>
        <w:spacing w:after="0" w:line="240" w:lineRule="auto"/>
        <w:ind w:left="114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5C31DD3B" w14:textId="4EB53452"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revised proposal now appears to simply ignore the issue of the route trail users take once entering Stitchings</w:t>
      </w:r>
      <w:r>
        <w:rPr>
          <w:rStyle w:val="None"/>
          <w:rFonts w:ascii="Calibri" w:eastAsia="Calibri" w:hAnsi="Calibri" w:cs="Calibri"/>
          <w:sz w:val="18"/>
          <w:szCs w:val="18"/>
          <w:u w:color="000000"/>
          <w:bdr w:val="nil"/>
          <w:lang w:val="en-US"/>
        </w:rPr>
        <w:t xml:space="preserve"> S</w:t>
      </w:r>
      <w:r w:rsidRPr="00A55C27">
        <w:rPr>
          <w:rStyle w:val="None"/>
          <w:rFonts w:ascii="Calibri" w:eastAsia="Calibri" w:hAnsi="Calibri" w:cs="Calibri"/>
          <w:sz w:val="18"/>
          <w:szCs w:val="18"/>
          <w:u w:color="000000"/>
          <w:bdr w:val="nil"/>
          <w:lang w:val="en-US"/>
        </w:rPr>
        <w:t>hord Lane from the southern end, presumably hoping inertia will take people to the Twycross section via Ham Lane, without the need to consult on increasing usage of this area.</w:t>
      </w:r>
    </w:p>
    <w:p w14:paraId="0000F927" w14:textId="77777777" w:rsidR="00A55C27" w:rsidRPr="00A55C27" w:rsidRDefault="00A55C27" w:rsidP="00403C84">
      <w:pPr>
        <w:pStyle w:val="ListParagraph"/>
        <w:spacing w:after="0" w:line="240" w:lineRule="auto"/>
        <w:ind w:left="114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4063030B"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Safety of users in Stitchings Shord Lane &amp; Ham Lane was identified in the Sustrans Consultation Summary Report as the single highest point of public concern, no approval should be given for the East Woods Section until highway safety issues are addressed for users exiting this section within Stowey Sutton.</w:t>
      </w:r>
    </w:p>
    <w:p w14:paraId="3178877A" w14:textId="77777777" w:rsidR="00A55C27" w:rsidRPr="00A55C27" w:rsidRDefault="00A55C27" w:rsidP="00403C84">
      <w:pPr>
        <w:pStyle w:val="ListParagraph"/>
        <w:spacing w:after="0" w:line="240" w:lineRule="auto"/>
        <w:ind w:left="114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77F229C9" w14:textId="77777777" w:rsidR="00A55C27" w:rsidRPr="00A55C27" w:rsidRDefault="00A55C27" w:rsidP="00403C84">
      <w:pPr>
        <w:pStyle w:val="ListParagraph"/>
        <w:spacing w:after="0" w:line="240" w:lineRule="auto"/>
        <w:ind w:left="216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Reinstating the previously supported routing to direct users via footpaths CL20/29 &amp; CL20/30, as shown in earlier versions of the CV recreational trail could resolve this if, following discussion with landowners, agreement to re-route properly fenced footpaths around field edges could be achieved.</w:t>
      </w:r>
    </w:p>
    <w:p w14:paraId="2039F563" w14:textId="77777777" w:rsidR="00A55C27" w:rsidRPr="00A55C27" w:rsidRDefault="00A55C27" w:rsidP="00403C84">
      <w:pPr>
        <w:pStyle w:val="ListParagraph"/>
        <w:spacing w:after="0" w:line="240" w:lineRule="auto"/>
        <w:ind w:left="212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6A87AA0F" w14:textId="15077445"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Both Stitching</w:t>
      </w:r>
      <w:r>
        <w:rPr>
          <w:rStyle w:val="None"/>
          <w:rFonts w:ascii="Calibri" w:eastAsia="Calibri" w:hAnsi="Calibri" w:cs="Calibri"/>
          <w:sz w:val="18"/>
          <w:szCs w:val="18"/>
          <w:u w:color="000000"/>
          <w:bdr w:val="nil"/>
          <w:lang w:val="en-US"/>
        </w:rPr>
        <w:t>s S</w:t>
      </w:r>
      <w:r w:rsidRPr="00A55C27">
        <w:rPr>
          <w:rStyle w:val="None"/>
          <w:rFonts w:ascii="Calibri" w:eastAsia="Calibri" w:hAnsi="Calibri" w:cs="Calibri"/>
          <w:sz w:val="18"/>
          <w:szCs w:val="18"/>
          <w:u w:color="000000"/>
          <w:bdr w:val="nil"/>
          <w:lang w:val="en-US"/>
        </w:rPr>
        <w:t>hord Lane &amp; Ham Lane are single track lanes, with no pedestrian facilities, Ham Lane is a very busy "cut through" route for traffic travelling to Bristol, &amp; although adequate for the current usage these lanes are not suitable for increased walking &amp; cycling volumes.</w:t>
      </w:r>
    </w:p>
    <w:p w14:paraId="7193EC25"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52D73A75"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proposal is to upgrade footpaths in several other areas to the standard required to become part of the Chew Valley Recreational Trail &amp; Stowey Sutton Parish Council can find no reason shown in the submitted application to justify not taking the same approach to the trails route within our parish following consultation with the landowners to ensure a low impact routing can be agreed.</w:t>
      </w:r>
    </w:p>
    <w:p w14:paraId="25EA6D74" w14:textId="77777777" w:rsidR="00A55C27" w:rsidRPr="00A55C27" w:rsidRDefault="00A55C27" w:rsidP="00403C84">
      <w:pPr>
        <w:pStyle w:val="ListParagraph"/>
        <w:spacing w:after="0" w:line="240" w:lineRule="auto"/>
        <w:ind w:left="212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2D75B18A"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Stowey Sutton Parish remain unable to support the currently proposed route through our parish.</w:t>
      </w:r>
    </w:p>
    <w:p w14:paraId="1728D008" w14:textId="77777777" w:rsidR="00A55C27" w:rsidRPr="00A55C27" w:rsidRDefault="00A55C27" w:rsidP="00403C84">
      <w:pPr>
        <w:pStyle w:val="ListParagraph"/>
        <w:spacing w:after="0" w:line="240" w:lineRule="auto"/>
        <w:ind w:left="115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7EBF4C97" w14:textId="476F6ED2"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Issues relating to the application in general</w:t>
      </w:r>
      <w:r w:rsidR="0079330F">
        <w:rPr>
          <w:rStyle w:val="None"/>
          <w:rFonts w:ascii="Calibri" w:eastAsia="Calibri" w:hAnsi="Calibri" w:cs="Calibri"/>
          <w:sz w:val="18"/>
          <w:szCs w:val="18"/>
          <w:u w:color="000000"/>
          <w:bdr w:val="nil"/>
          <w:lang w:val="en-US"/>
        </w:rPr>
        <w:t>:</w:t>
      </w:r>
      <w:r w:rsidRPr="00A55C27">
        <w:rPr>
          <w:rStyle w:val="None"/>
          <w:rFonts w:ascii="Calibri" w:eastAsia="Calibri" w:hAnsi="Calibri" w:cs="Calibri"/>
          <w:sz w:val="18"/>
          <w:szCs w:val="18"/>
          <w:u w:color="000000"/>
          <w:bdr w:val="nil"/>
          <w:lang w:val="en-US"/>
        </w:rPr>
        <w:t xml:space="preserve"> </w:t>
      </w:r>
    </w:p>
    <w:p w14:paraId="0BEA3F16" w14:textId="47D2AB35" w:rsidR="00A55C27" w:rsidRPr="00A55C27" w:rsidRDefault="00A55C27" w:rsidP="00403C84">
      <w:pPr>
        <w:pStyle w:val="ListParagraph"/>
        <w:numPr>
          <w:ilvl w:val="0"/>
          <w:numId w:val="25"/>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application ,makes reference to an anticipated 30,000 users annually for the trail, however no provision has been made to provide parking facilities for these users, the verges surrounding the two existing picnic areas, as well as verges around the lakeside viewing laybys, are frequently used for parking by visitors, unable to find capacity within the existing car parks, this can only be exacerbated by the increased demand that the Chew Valley Recreational Trail will create.</w:t>
      </w:r>
    </w:p>
    <w:p w14:paraId="3482D6C8" w14:textId="5AACC1C7" w:rsidR="00A55C27" w:rsidRPr="00A55C27" w:rsidRDefault="00A55C27" w:rsidP="00403C84">
      <w:pPr>
        <w:pStyle w:val="ListParagraph"/>
        <w:spacing w:after="0" w:line="240" w:lineRule="auto"/>
        <w:ind w:left="2860" w:firstLine="35"/>
        <w:rPr>
          <w:rStyle w:val="None"/>
          <w:rFonts w:ascii="Calibri" w:eastAsia="Calibri" w:hAnsi="Calibri" w:cs="Calibri"/>
          <w:sz w:val="18"/>
          <w:szCs w:val="18"/>
          <w:u w:color="000000"/>
          <w:bdr w:val="nil"/>
          <w:lang w:val="en-US"/>
        </w:rPr>
      </w:pPr>
    </w:p>
    <w:p w14:paraId="1A767B71" w14:textId="3092DF3D" w:rsidR="00A55C27" w:rsidRPr="00A55C27" w:rsidRDefault="00A55C27" w:rsidP="00403C84">
      <w:pPr>
        <w:pStyle w:val="ListParagraph"/>
        <w:numPr>
          <w:ilvl w:val="0"/>
          <w:numId w:val="25"/>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No provision has been made to provide toilet facilities for the anticipated 30,000 users, no provision is made for refreshments or for dealing with the waste of the pets of these users.</w:t>
      </w:r>
    </w:p>
    <w:p w14:paraId="4E6A6E26" w14:textId="0D8AE8E0" w:rsidR="00A55C27" w:rsidRPr="00A55C27" w:rsidRDefault="00A55C27" w:rsidP="00403C84">
      <w:pPr>
        <w:pStyle w:val="ListParagraph"/>
        <w:spacing w:after="0" w:line="240" w:lineRule="auto"/>
        <w:ind w:left="2860" w:firstLine="35"/>
        <w:rPr>
          <w:rStyle w:val="None"/>
          <w:rFonts w:ascii="Calibri" w:eastAsia="Calibri" w:hAnsi="Calibri" w:cs="Calibri"/>
          <w:sz w:val="18"/>
          <w:szCs w:val="18"/>
          <w:u w:color="000000"/>
          <w:bdr w:val="nil"/>
          <w:lang w:val="en-US"/>
        </w:rPr>
      </w:pPr>
    </w:p>
    <w:p w14:paraId="6410884F" w14:textId="25149851" w:rsidR="00A55C27" w:rsidRPr="00A55C27" w:rsidRDefault="00A55C27" w:rsidP="00403C84">
      <w:pPr>
        <w:pStyle w:val="ListParagraph"/>
        <w:numPr>
          <w:ilvl w:val="0"/>
          <w:numId w:val="25"/>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No study has been included indicating the impact on local traffic movements of an additional 30,000 users.</w:t>
      </w:r>
    </w:p>
    <w:p w14:paraId="694A3D1A" w14:textId="22242515" w:rsidR="00A55C27" w:rsidRPr="00A55C27" w:rsidRDefault="00A55C27" w:rsidP="00403C84">
      <w:pPr>
        <w:pStyle w:val="ListParagraph"/>
        <w:spacing w:after="0" w:line="240" w:lineRule="auto"/>
        <w:ind w:left="2860" w:firstLine="35"/>
        <w:rPr>
          <w:rStyle w:val="None"/>
          <w:rFonts w:ascii="Calibri" w:eastAsia="Calibri" w:hAnsi="Calibri" w:cs="Calibri"/>
          <w:sz w:val="18"/>
          <w:szCs w:val="18"/>
          <w:u w:color="000000"/>
          <w:bdr w:val="nil"/>
          <w:lang w:val="en-US"/>
        </w:rPr>
      </w:pPr>
    </w:p>
    <w:p w14:paraId="6016F8B1" w14:textId="5FAF5F4F" w:rsidR="00A55C27" w:rsidRPr="00A55C27" w:rsidRDefault="00A55C27" w:rsidP="00403C84">
      <w:pPr>
        <w:pStyle w:val="ListParagraph"/>
        <w:numPr>
          <w:ilvl w:val="0"/>
          <w:numId w:val="25"/>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standard of the ecology reports included with the published application is incredibly superficial, lacking evidence of any site-specific surveys &amp; offering only generalised platitudes about addressing issues as they arise as the project is implemented.</w:t>
      </w:r>
    </w:p>
    <w:p w14:paraId="6C4F8DDE"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4302693F"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proposed route will have a significant impact on the habitat of bats, otters, newts and other species &amp; yet no attempt has been made to provide evidence that an appropriate level of investigation and mitigation planning has occurred.</w:t>
      </w:r>
    </w:p>
    <w:p w14:paraId="4E8C696E"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p>
    <w:p w14:paraId="7BB58F1A"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It is difficult to understand how such superficial reports can be considered as acceptable for such a large project, when individual householders and small businesses within our parish have previously been required to provide much more detailed reports, from suitably qualified specialists, for projects of far less impact.</w:t>
      </w:r>
    </w:p>
    <w:p w14:paraId="7F3FD918"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p>
    <w:p w14:paraId="4F786946"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If this were an outline application there may be an argument to defer detailed ecology &amp; habitation reports, but as this is a full planning application it cannot be considered as reasonable level of consideration, even if there is an unstated intention to address these issues through reserved matters planning conditions.</w:t>
      </w:r>
    </w:p>
    <w:p w14:paraId="596B9080"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0E9351D3"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lastRenderedPageBreak/>
        <w:t>As B&amp;NES Council is described as a partner organisation in the development of the Chew Valley Trail, acceptance of such superficial ecology &amp; habitation reports, together with the lack of planning for traffic &amp; parking issues will leave any decision to approve the application in its current form open to challenge by judicial review.</w:t>
      </w:r>
    </w:p>
    <w:p w14:paraId="44B6BE87" w14:textId="77777777" w:rsidR="00A55C27" w:rsidRPr="00A55C27" w:rsidRDefault="00A55C27" w:rsidP="00403C84">
      <w:pPr>
        <w:pStyle w:val="ListParagraph"/>
        <w:spacing w:after="0" w:line="240" w:lineRule="auto"/>
        <w:ind w:left="110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31B827B2"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Policies illustrating Stowey Sutton Parish Councils support in principle, although not the detail, of the current Chew Valley Recreational Trail route.</w:t>
      </w:r>
    </w:p>
    <w:p w14:paraId="00D7ABAA" w14:textId="77777777" w:rsidR="00A55C27" w:rsidRPr="00A55C27" w:rsidRDefault="00A55C27" w:rsidP="00403C84">
      <w:pPr>
        <w:pStyle w:val="ListParagraph"/>
        <w:spacing w:after="0" w:line="240" w:lineRule="auto"/>
        <w:ind w:left="105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6CE13D9F" w14:textId="1A2B34A0"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Road 6118</w:t>
      </w:r>
      <w:r w:rsidR="009A4EC1">
        <w:rPr>
          <w:rStyle w:val="None"/>
          <w:rFonts w:ascii="Calibri" w:eastAsia="Calibri" w:hAnsi="Calibri" w:cs="Calibri"/>
          <w:sz w:val="18"/>
          <w:szCs w:val="18"/>
          <w:u w:color="000000"/>
          <w:bdr w:val="nil"/>
          <w:lang w:val="en-US"/>
        </w:rPr>
        <w:t xml:space="preserve"> </w:t>
      </w:r>
      <w:r w:rsidRPr="00A55C27">
        <w:rPr>
          <w:rStyle w:val="None"/>
          <w:rFonts w:ascii="Calibri" w:eastAsia="Calibri" w:hAnsi="Calibri" w:cs="Calibri"/>
          <w:sz w:val="18"/>
          <w:szCs w:val="18"/>
          <w:u w:color="000000"/>
          <w:bdr w:val="nil"/>
          <w:lang w:val="en-US"/>
        </w:rPr>
        <w:t>and Transport Action Policy SSRT03 Footpaths</w:t>
      </w:r>
    </w:p>
    <w:p w14:paraId="352316EB" w14:textId="7DCFF9CF"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Neighbourhood Plan supports improvements to existing footpaths and the provision of safer and more extensive footpaths throughout the village and parish, including pedestrian friendly access to:</w:t>
      </w:r>
    </w:p>
    <w:p w14:paraId="1E330D30" w14:textId="084412EC" w:rsidR="00A55C27" w:rsidRPr="00A55C27" w:rsidRDefault="00A55C27" w:rsidP="00403C84">
      <w:pPr>
        <w:pStyle w:val="ListParagraph"/>
        <w:numPr>
          <w:ilvl w:val="0"/>
          <w:numId w:val="27"/>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The Herriotts Mill area which contains a farm shop, restaurant and children’s leisure area.</w:t>
      </w:r>
    </w:p>
    <w:p w14:paraId="278DBFC8" w14:textId="3696A39A" w:rsidR="00A55C27" w:rsidRPr="00A55C27" w:rsidRDefault="00A55C27" w:rsidP="00403C84">
      <w:pPr>
        <w:pStyle w:val="ListParagraph"/>
        <w:spacing w:after="0" w:line="240" w:lineRule="auto"/>
        <w:ind w:left="2840" w:firstLine="35"/>
        <w:rPr>
          <w:rStyle w:val="None"/>
          <w:rFonts w:ascii="Calibri" w:eastAsia="Calibri" w:hAnsi="Calibri" w:cs="Calibri"/>
          <w:sz w:val="18"/>
          <w:szCs w:val="18"/>
          <w:u w:color="000000"/>
          <w:bdr w:val="nil"/>
          <w:lang w:val="en-US"/>
        </w:rPr>
      </w:pPr>
    </w:p>
    <w:p w14:paraId="0403313A" w14:textId="4C0F29CE" w:rsidR="00A55C27" w:rsidRPr="00A55C27" w:rsidRDefault="00A55C27" w:rsidP="00403C84">
      <w:pPr>
        <w:pStyle w:val="ListParagraph"/>
        <w:numPr>
          <w:ilvl w:val="0"/>
          <w:numId w:val="27"/>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Bishop Sutton village, site of a Church and an extensive retail outlet.</w:t>
      </w:r>
    </w:p>
    <w:p w14:paraId="0984422F" w14:textId="7CC39C06" w:rsidR="00A55C27" w:rsidRPr="00A55C27" w:rsidRDefault="00A55C27" w:rsidP="00403C84">
      <w:pPr>
        <w:pStyle w:val="ListParagraph"/>
        <w:spacing w:after="0" w:line="240" w:lineRule="auto"/>
        <w:ind w:left="2840" w:firstLine="35"/>
        <w:rPr>
          <w:rStyle w:val="None"/>
          <w:rFonts w:ascii="Calibri" w:eastAsia="Calibri" w:hAnsi="Calibri" w:cs="Calibri"/>
          <w:sz w:val="18"/>
          <w:szCs w:val="18"/>
          <w:u w:color="000000"/>
          <w:bdr w:val="nil"/>
          <w:lang w:val="en-US"/>
        </w:rPr>
      </w:pPr>
    </w:p>
    <w:p w14:paraId="706D5D4E" w14:textId="77777777" w:rsidR="007E28A4" w:rsidRDefault="00A55C27" w:rsidP="00403C84">
      <w:pPr>
        <w:pStyle w:val="ListParagraph"/>
        <w:numPr>
          <w:ilvl w:val="0"/>
          <w:numId w:val="27"/>
        </w:numPr>
        <w:spacing w:after="0" w:line="240" w:lineRule="auto"/>
        <w:ind w:left="248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Chew Valley Lake area, providing extensive leisure facilities, a tea room and a farmer’s market. </w:t>
      </w:r>
    </w:p>
    <w:p w14:paraId="2EA15D97" w14:textId="77777777" w:rsidR="007E28A4" w:rsidRPr="007E28A4" w:rsidRDefault="007E28A4" w:rsidP="00403C84">
      <w:pPr>
        <w:pStyle w:val="ListParagraph"/>
        <w:spacing w:after="0" w:line="240" w:lineRule="auto"/>
        <w:rPr>
          <w:rStyle w:val="None"/>
          <w:rFonts w:ascii="Calibri" w:eastAsia="Calibri" w:hAnsi="Calibri" w:cs="Calibri"/>
          <w:sz w:val="18"/>
          <w:szCs w:val="18"/>
          <w:u w:color="000000"/>
          <w:bdr w:val="nil"/>
          <w:lang w:val="en-US"/>
        </w:rPr>
      </w:pPr>
    </w:p>
    <w:p w14:paraId="3B4BAD97" w14:textId="77777777" w:rsidR="007E28A4" w:rsidRDefault="00A55C27" w:rsidP="00403C84">
      <w:pPr>
        <w:pStyle w:val="ListParagraph"/>
        <w:numPr>
          <w:ilvl w:val="0"/>
          <w:numId w:val="27"/>
        </w:numPr>
        <w:spacing w:after="0" w:line="240" w:lineRule="auto"/>
        <w:ind w:left="2480"/>
        <w:rPr>
          <w:rStyle w:val="None"/>
          <w:rFonts w:ascii="Calibri" w:eastAsia="Calibri" w:hAnsi="Calibri" w:cs="Calibri"/>
          <w:sz w:val="18"/>
          <w:szCs w:val="18"/>
          <w:u w:color="000000"/>
          <w:bdr w:val="nil"/>
          <w:lang w:val="en-US"/>
        </w:rPr>
      </w:pPr>
      <w:r w:rsidRPr="007E28A4">
        <w:rPr>
          <w:rStyle w:val="None"/>
          <w:rFonts w:ascii="Calibri" w:eastAsia="Calibri" w:hAnsi="Calibri" w:cs="Calibri"/>
          <w:sz w:val="18"/>
          <w:szCs w:val="18"/>
          <w:u w:color="000000"/>
          <w:bdr w:val="nil"/>
          <w:lang w:val="en-US"/>
        </w:rPr>
        <w:t>This will be promoted through the use of funding from CIL and grants where available.</w:t>
      </w:r>
    </w:p>
    <w:p w14:paraId="614F4648" w14:textId="77777777" w:rsidR="007E28A4" w:rsidRPr="007E28A4" w:rsidRDefault="007E28A4" w:rsidP="00403C84">
      <w:pPr>
        <w:pStyle w:val="ListParagraph"/>
        <w:spacing w:after="0" w:line="240" w:lineRule="auto"/>
        <w:rPr>
          <w:rStyle w:val="None"/>
          <w:rFonts w:ascii="Calibri" w:eastAsia="Calibri" w:hAnsi="Calibri" w:cs="Calibri"/>
          <w:sz w:val="18"/>
          <w:szCs w:val="18"/>
          <w:u w:color="000000"/>
          <w:bdr w:val="nil"/>
          <w:lang w:val="en-US"/>
        </w:rPr>
      </w:pPr>
    </w:p>
    <w:p w14:paraId="42F6A8D8" w14:textId="57358567" w:rsidR="00A55C27" w:rsidRPr="007E28A4" w:rsidRDefault="00A55C27" w:rsidP="00403C84">
      <w:pPr>
        <w:pStyle w:val="ListParagraph"/>
        <w:numPr>
          <w:ilvl w:val="0"/>
          <w:numId w:val="27"/>
        </w:numPr>
        <w:spacing w:after="0" w:line="240" w:lineRule="auto"/>
        <w:ind w:left="2480"/>
        <w:rPr>
          <w:rStyle w:val="None"/>
          <w:rFonts w:ascii="Calibri" w:eastAsia="Calibri" w:hAnsi="Calibri" w:cs="Calibri"/>
          <w:sz w:val="18"/>
          <w:szCs w:val="18"/>
          <w:u w:color="000000"/>
          <w:bdr w:val="nil"/>
          <w:lang w:val="en-US"/>
        </w:rPr>
      </w:pPr>
      <w:r w:rsidRPr="007E28A4">
        <w:rPr>
          <w:rStyle w:val="None"/>
          <w:rFonts w:ascii="Calibri" w:eastAsia="Calibri" w:hAnsi="Calibri" w:cs="Calibri"/>
          <w:sz w:val="18"/>
          <w:szCs w:val="18"/>
          <w:u w:color="000000"/>
          <w:bdr w:val="nil"/>
          <w:lang w:val="en-US"/>
        </w:rPr>
        <w:t>Extend and upgrade the footpath along the A368 linking the villages of Stowey &amp; Bishop Sutton</w:t>
      </w:r>
    </w:p>
    <w:p w14:paraId="0BB84136" w14:textId="77777777" w:rsidR="00A55C27" w:rsidRPr="00A55C27" w:rsidRDefault="00A55C27" w:rsidP="00403C84">
      <w:pPr>
        <w:pStyle w:val="ListParagraph"/>
        <w:spacing w:after="0" w:line="240" w:lineRule="auto"/>
        <w:ind w:left="105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 </w:t>
      </w:r>
    </w:p>
    <w:p w14:paraId="36AA66D2" w14:textId="77777777" w:rsidR="00A55C27" w:rsidRPr="00A55C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Road and Transport Action Policy SSRT05 Cycle and Walk for Recreation</w:t>
      </w:r>
    </w:p>
    <w:p w14:paraId="63164969" w14:textId="5C4C08D9" w:rsidR="00A55C27" w:rsidRPr="00C01B27" w:rsidRDefault="00A55C27" w:rsidP="00403C84">
      <w:pPr>
        <w:pStyle w:val="ListParagraph"/>
        <w:spacing w:after="0" w:line="240" w:lineRule="auto"/>
        <w:ind w:left="2130"/>
        <w:rPr>
          <w:rStyle w:val="None"/>
          <w:rFonts w:ascii="Calibri" w:eastAsia="Calibri" w:hAnsi="Calibri" w:cs="Calibri"/>
          <w:sz w:val="18"/>
          <w:szCs w:val="18"/>
          <w:u w:color="000000"/>
          <w:bdr w:val="nil"/>
          <w:lang w:val="en-US"/>
        </w:rPr>
      </w:pPr>
      <w:r w:rsidRPr="00A55C27">
        <w:rPr>
          <w:rStyle w:val="None"/>
          <w:rFonts w:ascii="Calibri" w:eastAsia="Calibri" w:hAnsi="Calibri" w:cs="Calibri"/>
          <w:sz w:val="18"/>
          <w:szCs w:val="18"/>
          <w:u w:color="000000"/>
          <w:bdr w:val="nil"/>
          <w:lang w:val="en-US"/>
        </w:rPr>
        <w:t xml:space="preserve">The Neighbourhood Plan supports provision of safe and accessible walking and cycling facilities for leisure purposes. For </w:t>
      </w:r>
      <w:r w:rsidR="0079330F" w:rsidRPr="00A55C27">
        <w:rPr>
          <w:rStyle w:val="None"/>
          <w:rFonts w:ascii="Calibri" w:eastAsia="Calibri" w:hAnsi="Calibri" w:cs="Calibri"/>
          <w:sz w:val="18"/>
          <w:szCs w:val="18"/>
          <w:u w:color="000000"/>
          <w:bdr w:val="nil"/>
          <w:lang w:val="en-US"/>
        </w:rPr>
        <w:t>example,</w:t>
      </w:r>
      <w:r w:rsidRPr="00A55C27">
        <w:rPr>
          <w:rStyle w:val="None"/>
          <w:rFonts w:ascii="Calibri" w:eastAsia="Calibri" w:hAnsi="Calibri" w:cs="Calibri"/>
          <w:sz w:val="18"/>
          <w:szCs w:val="18"/>
          <w:u w:color="000000"/>
          <w:bdr w:val="nil"/>
          <w:lang w:val="en-US"/>
        </w:rPr>
        <w:t xml:space="preserve"> the leisure opportunities already available at Chew Valley Lake need to be optimised by the provision of a safe cycle and footpath route that provides improved access to the lake, whilst avoiding any detrimental impacts on the special nature of the designated Special Protection Areas and Special Area of Conservation. Reference policy SSRT03.</w:t>
      </w:r>
    </w:p>
    <w:p w14:paraId="7FCC219F" w14:textId="0E6CA827" w:rsidR="00A20695" w:rsidRDefault="00A20695" w:rsidP="00403C84">
      <w:pPr>
        <w:pStyle w:val="BodyA"/>
        <w:spacing w:after="0" w:line="240" w:lineRule="auto"/>
        <w:rPr>
          <w:rStyle w:val="None"/>
          <w:sz w:val="18"/>
          <w:szCs w:val="18"/>
          <w:lang w:val="en-US"/>
        </w:rPr>
      </w:pPr>
      <w:r>
        <w:rPr>
          <w:rStyle w:val="None"/>
          <w:sz w:val="18"/>
          <w:szCs w:val="18"/>
          <w:lang w:val="en-US"/>
        </w:rPr>
        <w:tab/>
      </w:r>
      <w:r>
        <w:rPr>
          <w:rStyle w:val="None"/>
          <w:sz w:val="18"/>
          <w:szCs w:val="18"/>
          <w:lang w:val="en-US"/>
        </w:rPr>
        <w:tab/>
      </w:r>
    </w:p>
    <w:p w14:paraId="4A525730" w14:textId="0834E436" w:rsidR="00A55C27" w:rsidRPr="00A20695" w:rsidRDefault="00A20695" w:rsidP="00403C84">
      <w:pPr>
        <w:pStyle w:val="BodyA"/>
        <w:spacing w:after="0" w:line="240" w:lineRule="auto"/>
        <w:rPr>
          <w:rStyle w:val="None"/>
          <w:sz w:val="18"/>
          <w:szCs w:val="18"/>
          <w:lang w:val="en-US"/>
        </w:rPr>
      </w:pPr>
      <w:r>
        <w:rPr>
          <w:rStyle w:val="None"/>
          <w:sz w:val="18"/>
          <w:szCs w:val="18"/>
          <w:lang w:val="en-US"/>
        </w:rPr>
        <w:tab/>
      </w:r>
      <w:r>
        <w:rPr>
          <w:rStyle w:val="None"/>
          <w:sz w:val="18"/>
          <w:szCs w:val="18"/>
          <w:lang w:val="en-US"/>
        </w:rPr>
        <w:tab/>
        <w:t>D</w:t>
      </w:r>
      <w:r w:rsidRPr="00A20695">
        <w:rPr>
          <w:rStyle w:val="None"/>
          <w:sz w:val="18"/>
          <w:szCs w:val="18"/>
          <w:lang w:val="en-US"/>
        </w:rPr>
        <w:t xml:space="preserve">ecisions </w:t>
      </w:r>
      <w:r>
        <w:rPr>
          <w:rStyle w:val="None"/>
          <w:sz w:val="18"/>
          <w:szCs w:val="18"/>
          <w:lang w:val="en-US"/>
        </w:rPr>
        <w:t xml:space="preserve">noted </w:t>
      </w:r>
      <w:r w:rsidRPr="00A20695">
        <w:rPr>
          <w:rStyle w:val="None"/>
          <w:sz w:val="18"/>
          <w:szCs w:val="18"/>
          <w:lang w:val="en-US"/>
        </w:rPr>
        <w:t xml:space="preserve">regarding the following planning applications: </w:t>
      </w:r>
    </w:p>
    <w:p w14:paraId="0C4287D7" w14:textId="1242D66F" w:rsidR="00A55C27" w:rsidRDefault="00A55C27" w:rsidP="00403C84">
      <w:pPr>
        <w:pStyle w:val="BodyA"/>
        <w:numPr>
          <w:ilvl w:val="0"/>
          <w:numId w:val="24"/>
        </w:numPr>
        <w:spacing w:after="0" w:line="240" w:lineRule="auto"/>
        <w:rPr>
          <w:rStyle w:val="None"/>
          <w:sz w:val="18"/>
          <w:szCs w:val="18"/>
          <w:lang w:val="en-US"/>
        </w:rPr>
      </w:pPr>
      <w:r>
        <w:rPr>
          <w:rStyle w:val="None"/>
          <w:sz w:val="18"/>
          <w:szCs w:val="18"/>
          <w:lang w:val="en-US"/>
        </w:rPr>
        <w:t>18</w:t>
      </w:r>
      <w:r w:rsidRPr="00A55C27">
        <w:rPr>
          <w:rStyle w:val="None"/>
          <w:sz w:val="18"/>
          <w:szCs w:val="18"/>
          <w:lang w:val="en-US"/>
        </w:rPr>
        <w:t>/02810/VAR - Chosen Hill Farm Double House Lane Chew Magna BS40 8TH, Variation of Condition 2 (Agricultural Workers) of application 18/01832/FUL (Consolidation of two dwellings into one with an agricultural tie). - PERMIT</w:t>
      </w:r>
    </w:p>
    <w:p w14:paraId="17C24C23" w14:textId="2F287EEA" w:rsidR="005328EE" w:rsidRDefault="005328EE" w:rsidP="00403C84">
      <w:pPr>
        <w:pStyle w:val="BodyA"/>
        <w:spacing w:after="0" w:line="240" w:lineRule="auto"/>
        <w:ind w:left="2160"/>
        <w:rPr>
          <w:rStyle w:val="None"/>
          <w:sz w:val="18"/>
          <w:szCs w:val="18"/>
          <w:lang w:val="en-US"/>
        </w:rPr>
      </w:pPr>
    </w:p>
    <w:p w14:paraId="027650CC" w14:textId="5F9DF250" w:rsidR="005328EE" w:rsidRDefault="00C01B2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104</w:t>
      </w:r>
      <w:r w:rsidR="005328EE" w:rsidRPr="00DE01DE">
        <w:rPr>
          <w:rStyle w:val="None"/>
          <w:rFonts w:ascii="Calibri" w:eastAsia="Calibri" w:hAnsi="Calibri" w:cs="Calibri"/>
          <w:sz w:val="18"/>
          <w:szCs w:val="18"/>
        </w:rPr>
        <w:t>/18</w:t>
      </w:r>
      <w:r w:rsidR="005328EE">
        <w:rPr>
          <w:rStyle w:val="None"/>
          <w:rFonts w:ascii="Calibri" w:eastAsia="Calibri" w:hAnsi="Calibri" w:cs="Calibri"/>
          <w:sz w:val="18"/>
          <w:szCs w:val="18"/>
        </w:rPr>
        <w:t>-19</w:t>
      </w:r>
      <w:r w:rsidR="005328EE" w:rsidRPr="00DE01DE">
        <w:rPr>
          <w:rStyle w:val="None"/>
          <w:rFonts w:ascii="Calibri" w:eastAsia="Calibri" w:hAnsi="Calibri" w:cs="Calibri"/>
          <w:sz w:val="18"/>
          <w:szCs w:val="18"/>
        </w:rPr>
        <w:tab/>
      </w:r>
      <w:r w:rsidR="005328EE" w:rsidRPr="005328EE">
        <w:rPr>
          <w:rStyle w:val="None"/>
          <w:rFonts w:ascii="Calibri" w:eastAsia="Calibri" w:hAnsi="Calibri" w:cs="Calibri"/>
          <w:b/>
          <w:bCs/>
          <w:sz w:val="18"/>
          <w:szCs w:val="18"/>
          <w:u w:val="single"/>
        </w:rPr>
        <w:t>Community Engagement Working Party Updates</w:t>
      </w:r>
    </w:p>
    <w:p w14:paraId="201B35D8" w14:textId="77777777" w:rsidR="005328EE" w:rsidRDefault="005328EE" w:rsidP="00403C84">
      <w:pPr>
        <w:pStyle w:val="NormalWeb"/>
        <w:spacing w:before="0" w:after="0"/>
        <w:ind w:left="720" w:firstLine="720"/>
        <w:rPr>
          <w:rStyle w:val="None"/>
          <w:rFonts w:ascii="Calibri" w:eastAsia="Calibri" w:hAnsi="Calibri" w:cs="Calibri"/>
          <w:sz w:val="18"/>
          <w:szCs w:val="18"/>
        </w:rPr>
      </w:pPr>
      <w:r>
        <w:rPr>
          <w:rStyle w:val="None"/>
          <w:rFonts w:ascii="Calibri" w:eastAsia="Calibri" w:hAnsi="Calibri" w:cs="Calibri"/>
          <w:sz w:val="18"/>
          <w:szCs w:val="18"/>
        </w:rPr>
        <w:t>Reports Received:</w:t>
      </w:r>
    </w:p>
    <w:p w14:paraId="682AE338" w14:textId="489EA583" w:rsidR="005328EE" w:rsidRDefault="005328EE" w:rsidP="00403C84">
      <w:pPr>
        <w:pStyle w:val="NormalWeb"/>
        <w:numPr>
          <w:ilvl w:val="0"/>
          <w:numId w:val="3"/>
        </w:numPr>
        <w:spacing w:before="0" w:after="0"/>
        <w:rPr>
          <w:rStyle w:val="None"/>
          <w:rFonts w:ascii="Calibri" w:eastAsia="Calibri" w:hAnsi="Calibri" w:cs="Calibri"/>
          <w:sz w:val="18"/>
          <w:szCs w:val="18"/>
        </w:rPr>
      </w:pPr>
      <w:r w:rsidRPr="005328EE">
        <w:rPr>
          <w:rStyle w:val="None"/>
          <w:rFonts w:ascii="Calibri" w:eastAsia="Calibri" w:hAnsi="Calibri" w:cs="Calibri"/>
          <w:sz w:val="18"/>
          <w:szCs w:val="18"/>
        </w:rPr>
        <w:t>Recreation Ground</w:t>
      </w:r>
    </w:p>
    <w:p w14:paraId="094074E6" w14:textId="691BC3FD" w:rsidR="007E28A4" w:rsidRDefault="007E28A4" w:rsidP="00403C84">
      <w:pPr>
        <w:pStyle w:val="NormalWeb"/>
        <w:spacing w:before="0" w:after="0"/>
        <w:ind w:left="2160"/>
        <w:rPr>
          <w:rStyle w:val="None"/>
          <w:rFonts w:ascii="Calibri" w:eastAsia="Calibri" w:hAnsi="Calibri" w:cs="Calibri"/>
          <w:sz w:val="18"/>
          <w:szCs w:val="18"/>
        </w:rPr>
      </w:pPr>
      <w:r>
        <w:rPr>
          <w:rStyle w:val="None"/>
          <w:rFonts w:ascii="Calibri" w:eastAsia="Calibri" w:hAnsi="Calibri" w:cs="Calibri"/>
          <w:sz w:val="18"/>
          <w:szCs w:val="18"/>
        </w:rPr>
        <w:t>To receive full report:</w:t>
      </w:r>
    </w:p>
    <w:p w14:paraId="693AB605" w14:textId="679588B8" w:rsidR="007E28A4" w:rsidRDefault="007E28A4" w:rsidP="00403C84">
      <w:pPr>
        <w:pStyle w:val="NormalWeb"/>
        <w:numPr>
          <w:ilvl w:val="0"/>
          <w:numId w:val="28"/>
        </w:numPr>
        <w:spacing w:before="0" w:after="0"/>
        <w:rPr>
          <w:rStyle w:val="None"/>
          <w:rFonts w:ascii="Calibri" w:eastAsia="Calibri" w:hAnsi="Calibri" w:cs="Calibri"/>
          <w:sz w:val="18"/>
          <w:szCs w:val="18"/>
        </w:rPr>
      </w:pPr>
      <w:r w:rsidRPr="007E28A4">
        <w:rPr>
          <w:rStyle w:val="None"/>
          <w:rFonts w:ascii="Calibri" w:eastAsia="Calibri" w:hAnsi="Calibri" w:cs="Calibri"/>
          <w:sz w:val="18"/>
          <w:szCs w:val="18"/>
        </w:rPr>
        <w:t xml:space="preserve">Marvellous rec ground play area, gym and football </w:t>
      </w:r>
      <w:r w:rsidR="009A4EC1">
        <w:rPr>
          <w:rStyle w:val="None"/>
          <w:rFonts w:ascii="Calibri" w:eastAsia="Calibri" w:hAnsi="Calibri" w:cs="Calibri"/>
          <w:sz w:val="18"/>
          <w:szCs w:val="18"/>
        </w:rPr>
        <w:t>nets are</w:t>
      </w:r>
      <w:r w:rsidRPr="007E28A4">
        <w:rPr>
          <w:rStyle w:val="None"/>
          <w:rFonts w:ascii="Calibri" w:eastAsia="Calibri" w:hAnsi="Calibri" w:cs="Calibri"/>
          <w:sz w:val="18"/>
          <w:szCs w:val="18"/>
        </w:rPr>
        <w:t xml:space="preserve"> being used by 50 people plus per day during holidays. Has been a pleasure seeing this each day. Various challenges in terms of building pathway causing a delay. Hopefully will be finished by the end of this week.</w:t>
      </w:r>
    </w:p>
    <w:p w14:paraId="1511611C" w14:textId="19A25121" w:rsidR="007E28A4" w:rsidRDefault="007E28A4" w:rsidP="00403C84">
      <w:pPr>
        <w:pStyle w:val="NormalWeb"/>
        <w:numPr>
          <w:ilvl w:val="0"/>
          <w:numId w:val="28"/>
        </w:numPr>
        <w:spacing w:before="0" w:after="0"/>
        <w:rPr>
          <w:rStyle w:val="None"/>
          <w:rFonts w:ascii="Calibri" w:eastAsia="Calibri" w:hAnsi="Calibri" w:cs="Calibri"/>
          <w:sz w:val="18"/>
          <w:szCs w:val="18"/>
        </w:rPr>
      </w:pPr>
      <w:r w:rsidRPr="007E28A4">
        <w:rPr>
          <w:rStyle w:val="None"/>
          <w:rFonts w:ascii="Calibri" w:eastAsia="Calibri" w:hAnsi="Calibri" w:cs="Calibri"/>
          <w:sz w:val="18"/>
          <w:szCs w:val="18"/>
        </w:rPr>
        <w:t>Tender</w:t>
      </w:r>
      <w:r w:rsidR="00F76177">
        <w:rPr>
          <w:rStyle w:val="None"/>
          <w:rFonts w:ascii="Calibri" w:eastAsia="Calibri" w:hAnsi="Calibri" w:cs="Calibri"/>
          <w:sz w:val="18"/>
          <w:szCs w:val="18"/>
        </w:rPr>
        <w:t xml:space="preserve"> for </w:t>
      </w:r>
      <w:proofErr w:type="spellStart"/>
      <w:r w:rsidR="00F76177">
        <w:rPr>
          <w:rStyle w:val="None"/>
          <w:rFonts w:ascii="Calibri" w:eastAsia="Calibri" w:hAnsi="Calibri" w:cs="Calibri"/>
          <w:sz w:val="18"/>
          <w:szCs w:val="18"/>
        </w:rPr>
        <w:t>MUGA</w:t>
      </w:r>
      <w:proofErr w:type="spellEnd"/>
      <w:r w:rsidRPr="007E28A4">
        <w:rPr>
          <w:rStyle w:val="None"/>
          <w:rFonts w:ascii="Calibri" w:eastAsia="Calibri" w:hAnsi="Calibri" w:cs="Calibri"/>
          <w:sz w:val="18"/>
          <w:szCs w:val="18"/>
        </w:rPr>
        <w:t xml:space="preserve"> posted August and review undertaken 4</w:t>
      </w:r>
      <w:r w:rsidRPr="007E28A4">
        <w:rPr>
          <w:rStyle w:val="None"/>
          <w:rFonts w:ascii="Calibri" w:eastAsia="Calibri" w:hAnsi="Calibri" w:cs="Calibri"/>
          <w:sz w:val="18"/>
          <w:szCs w:val="18"/>
          <w:vertAlign w:val="superscript"/>
        </w:rPr>
        <w:t>th</w:t>
      </w:r>
      <w:r w:rsidRPr="007E28A4">
        <w:rPr>
          <w:rStyle w:val="None"/>
          <w:rFonts w:ascii="Calibri" w:eastAsia="Calibri" w:hAnsi="Calibri" w:cs="Calibri"/>
          <w:sz w:val="18"/>
          <w:szCs w:val="18"/>
        </w:rPr>
        <w:t xml:space="preserve"> </w:t>
      </w:r>
      <w:r w:rsidR="00990C81" w:rsidRPr="007E28A4">
        <w:rPr>
          <w:rStyle w:val="None"/>
          <w:rFonts w:ascii="Calibri" w:eastAsia="Calibri" w:hAnsi="Calibri" w:cs="Calibri"/>
          <w:sz w:val="18"/>
          <w:szCs w:val="18"/>
        </w:rPr>
        <w:t>September</w:t>
      </w:r>
      <w:r w:rsidRPr="007E28A4">
        <w:rPr>
          <w:rStyle w:val="None"/>
          <w:rFonts w:ascii="Calibri" w:eastAsia="Calibri" w:hAnsi="Calibri" w:cs="Calibri"/>
          <w:sz w:val="18"/>
          <w:szCs w:val="18"/>
        </w:rPr>
        <w:t xml:space="preserve"> by available W</w:t>
      </w:r>
      <w:r w:rsidR="009A4EC1">
        <w:rPr>
          <w:rStyle w:val="None"/>
          <w:rFonts w:ascii="Calibri" w:eastAsia="Calibri" w:hAnsi="Calibri" w:cs="Calibri"/>
          <w:sz w:val="18"/>
          <w:szCs w:val="18"/>
        </w:rPr>
        <w:t xml:space="preserve">orking </w:t>
      </w:r>
      <w:r w:rsidRPr="007E28A4">
        <w:rPr>
          <w:rStyle w:val="None"/>
          <w:rFonts w:ascii="Calibri" w:eastAsia="Calibri" w:hAnsi="Calibri" w:cs="Calibri"/>
          <w:sz w:val="18"/>
          <w:szCs w:val="18"/>
        </w:rPr>
        <w:t>P</w:t>
      </w:r>
      <w:r w:rsidR="009A4EC1">
        <w:rPr>
          <w:rStyle w:val="None"/>
          <w:rFonts w:ascii="Calibri" w:eastAsia="Calibri" w:hAnsi="Calibri" w:cs="Calibri"/>
          <w:sz w:val="18"/>
          <w:szCs w:val="18"/>
        </w:rPr>
        <w:t>arty</w:t>
      </w:r>
      <w:r w:rsidRPr="007E28A4">
        <w:rPr>
          <w:rStyle w:val="None"/>
          <w:rFonts w:ascii="Calibri" w:eastAsia="Calibri" w:hAnsi="Calibri" w:cs="Calibri"/>
          <w:sz w:val="18"/>
          <w:szCs w:val="18"/>
        </w:rPr>
        <w:t xml:space="preserve"> members.</w:t>
      </w:r>
      <w:r w:rsidR="00990C81" w:rsidRPr="00990C81">
        <w:rPr>
          <w:rStyle w:val="None"/>
          <w:rFonts w:ascii="Calibri" w:eastAsia="Calibri" w:hAnsi="Calibri" w:cs="Calibri"/>
          <w:sz w:val="18"/>
          <w:szCs w:val="18"/>
        </w:rPr>
        <w:t xml:space="preserve"> 9 tender submissions received and reviewed. </w:t>
      </w:r>
      <w:r w:rsidRPr="007E28A4">
        <w:rPr>
          <w:rStyle w:val="None"/>
          <w:rFonts w:ascii="Calibri" w:eastAsia="Calibri" w:hAnsi="Calibri" w:cs="Calibri"/>
          <w:sz w:val="18"/>
          <w:szCs w:val="18"/>
        </w:rPr>
        <w:t xml:space="preserve">Scoring </w:t>
      </w:r>
      <w:r>
        <w:rPr>
          <w:rStyle w:val="None"/>
          <w:rFonts w:ascii="Calibri" w:eastAsia="Calibri" w:hAnsi="Calibri" w:cs="Calibri"/>
          <w:sz w:val="18"/>
          <w:szCs w:val="18"/>
        </w:rPr>
        <w:t>completed using 50/50</w:t>
      </w:r>
      <w:r w:rsidR="009A4EC1">
        <w:rPr>
          <w:rStyle w:val="None"/>
          <w:rFonts w:ascii="Calibri" w:eastAsia="Calibri" w:hAnsi="Calibri" w:cs="Calibri"/>
          <w:sz w:val="18"/>
          <w:szCs w:val="18"/>
        </w:rPr>
        <w:t xml:space="preserve"> model</w:t>
      </w:r>
      <w:r>
        <w:rPr>
          <w:rStyle w:val="None"/>
          <w:rFonts w:ascii="Calibri" w:eastAsia="Calibri" w:hAnsi="Calibri" w:cs="Calibri"/>
          <w:sz w:val="18"/>
          <w:szCs w:val="18"/>
        </w:rPr>
        <w:t xml:space="preserve"> on costings and qualities</w:t>
      </w:r>
      <w:r w:rsidR="00990C81">
        <w:rPr>
          <w:rStyle w:val="None"/>
          <w:rFonts w:ascii="Calibri" w:eastAsia="Calibri" w:hAnsi="Calibri" w:cs="Calibri"/>
          <w:sz w:val="18"/>
          <w:szCs w:val="18"/>
        </w:rPr>
        <w:t xml:space="preserve">. </w:t>
      </w:r>
      <w:r w:rsidRPr="007E28A4">
        <w:rPr>
          <w:rStyle w:val="None"/>
          <w:rFonts w:ascii="Calibri" w:eastAsia="Calibri" w:hAnsi="Calibri" w:cs="Calibri"/>
          <w:sz w:val="18"/>
          <w:szCs w:val="18"/>
        </w:rPr>
        <w:t xml:space="preserve">Some tenders </w:t>
      </w:r>
      <w:r w:rsidR="00990C81">
        <w:rPr>
          <w:rStyle w:val="None"/>
          <w:rFonts w:ascii="Calibri" w:eastAsia="Calibri" w:hAnsi="Calibri" w:cs="Calibri"/>
          <w:sz w:val="18"/>
          <w:szCs w:val="18"/>
        </w:rPr>
        <w:t>had in</w:t>
      </w:r>
      <w:r w:rsidRPr="007E28A4">
        <w:rPr>
          <w:rStyle w:val="None"/>
          <w:rFonts w:ascii="Calibri" w:eastAsia="Calibri" w:hAnsi="Calibri" w:cs="Calibri"/>
          <w:sz w:val="18"/>
          <w:szCs w:val="18"/>
        </w:rPr>
        <w:t xml:space="preserve">sufficient detail, so information was gathered to ensure fairness in evaluation. Wicksteed came out on top, guarantees, maintenance, overall marking.  </w:t>
      </w:r>
      <w:r w:rsidR="00990C81">
        <w:rPr>
          <w:rStyle w:val="None"/>
          <w:rFonts w:ascii="Calibri" w:eastAsia="Calibri" w:hAnsi="Calibri" w:cs="Calibri"/>
          <w:sz w:val="18"/>
          <w:szCs w:val="18"/>
        </w:rPr>
        <w:t>I</w:t>
      </w:r>
      <w:r w:rsidRPr="007E28A4">
        <w:rPr>
          <w:rStyle w:val="None"/>
          <w:rFonts w:ascii="Calibri" w:eastAsia="Calibri" w:hAnsi="Calibri" w:cs="Calibri"/>
          <w:sz w:val="18"/>
          <w:szCs w:val="18"/>
        </w:rPr>
        <w:t>f supported by P</w:t>
      </w:r>
      <w:r w:rsidR="00990C81">
        <w:rPr>
          <w:rStyle w:val="None"/>
          <w:rFonts w:ascii="Calibri" w:eastAsia="Calibri" w:hAnsi="Calibri" w:cs="Calibri"/>
          <w:sz w:val="18"/>
          <w:szCs w:val="18"/>
        </w:rPr>
        <w:t xml:space="preserve">arish </w:t>
      </w:r>
      <w:r w:rsidRPr="007E28A4">
        <w:rPr>
          <w:rStyle w:val="None"/>
          <w:rFonts w:ascii="Calibri" w:eastAsia="Calibri" w:hAnsi="Calibri" w:cs="Calibri"/>
          <w:sz w:val="18"/>
          <w:szCs w:val="18"/>
        </w:rPr>
        <w:t>C</w:t>
      </w:r>
      <w:r w:rsidR="00990C81">
        <w:rPr>
          <w:rStyle w:val="None"/>
          <w:rFonts w:ascii="Calibri" w:eastAsia="Calibri" w:hAnsi="Calibri" w:cs="Calibri"/>
          <w:sz w:val="18"/>
          <w:szCs w:val="18"/>
        </w:rPr>
        <w:t>ouncil</w:t>
      </w:r>
      <w:r w:rsidRPr="007E28A4">
        <w:rPr>
          <w:rStyle w:val="None"/>
          <w:rFonts w:ascii="Calibri" w:eastAsia="Calibri" w:hAnsi="Calibri" w:cs="Calibri"/>
          <w:sz w:val="18"/>
          <w:szCs w:val="18"/>
        </w:rPr>
        <w:t xml:space="preserve">, </w:t>
      </w:r>
      <w:r w:rsidR="00990C81">
        <w:rPr>
          <w:rStyle w:val="None"/>
          <w:rFonts w:ascii="Calibri" w:eastAsia="Calibri" w:hAnsi="Calibri" w:cs="Calibri"/>
          <w:sz w:val="18"/>
          <w:szCs w:val="18"/>
        </w:rPr>
        <w:t xml:space="preserve">they </w:t>
      </w:r>
      <w:r w:rsidRPr="007E28A4">
        <w:rPr>
          <w:rStyle w:val="None"/>
          <w:rFonts w:ascii="Calibri" w:eastAsia="Calibri" w:hAnsi="Calibri" w:cs="Calibri"/>
          <w:sz w:val="18"/>
          <w:szCs w:val="18"/>
        </w:rPr>
        <w:t xml:space="preserve">can start on </w:t>
      </w:r>
      <w:r w:rsidR="00990C81">
        <w:rPr>
          <w:rStyle w:val="None"/>
          <w:rFonts w:ascii="Calibri" w:eastAsia="Calibri" w:hAnsi="Calibri" w:cs="Calibri"/>
          <w:sz w:val="18"/>
          <w:szCs w:val="18"/>
        </w:rPr>
        <w:t>5</w:t>
      </w:r>
      <w:r w:rsidR="00990C81" w:rsidRPr="00990C81">
        <w:rPr>
          <w:rStyle w:val="None"/>
          <w:rFonts w:ascii="Calibri" w:eastAsia="Calibri" w:hAnsi="Calibri" w:cs="Calibri"/>
          <w:sz w:val="18"/>
          <w:szCs w:val="18"/>
          <w:vertAlign w:val="superscript"/>
        </w:rPr>
        <w:t>th</w:t>
      </w:r>
      <w:r w:rsidR="00990C81">
        <w:rPr>
          <w:rStyle w:val="None"/>
          <w:rFonts w:ascii="Calibri" w:eastAsia="Calibri" w:hAnsi="Calibri" w:cs="Calibri"/>
          <w:sz w:val="18"/>
          <w:szCs w:val="18"/>
        </w:rPr>
        <w:t xml:space="preserve"> November 2018</w:t>
      </w:r>
      <w:r w:rsidRPr="007E28A4">
        <w:rPr>
          <w:rStyle w:val="None"/>
          <w:rFonts w:ascii="Calibri" w:eastAsia="Calibri" w:hAnsi="Calibri" w:cs="Calibri"/>
          <w:sz w:val="18"/>
          <w:szCs w:val="18"/>
        </w:rPr>
        <w:t xml:space="preserve">. </w:t>
      </w:r>
      <w:r w:rsidR="00B217CE">
        <w:rPr>
          <w:rStyle w:val="None"/>
          <w:rFonts w:ascii="Calibri" w:eastAsia="Calibri" w:hAnsi="Calibri" w:cs="Calibri"/>
          <w:sz w:val="18"/>
          <w:szCs w:val="18"/>
        </w:rPr>
        <w:t>Working Party recommend that Parish Council p</w:t>
      </w:r>
      <w:r w:rsidRPr="007E28A4">
        <w:rPr>
          <w:rStyle w:val="None"/>
          <w:rFonts w:ascii="Calibri" w:eastAsia="Calibri" w:hAnsi="Calibri" w:cs="Calibri"/>
          <w:sz w:val="18"/>
          <w:szCs w:val="18"/>
        </w:rPr>
        <w:t xml:space="preserve">roceed with Wicksteed. </w:t>
      </w:r>
    </w:p>
    <w:p w14:paraId="2A5087B3" w14:textId="0C6257CF" w:rsidR="00B217CE" w:rsidRDefault="00B217CE" w:rsidP="00403C84">
      <w:pPr>
        <w:pStyle w:val="ListParagraph"/>
        <w:numPr>
          <w:ilvl w:val="0"/>
          <w:numId w:val="28"/>
        </w:numPr>
        <w:spacing w:after="0" w:line="240" w:lineRule="auto"/>
        <w:rPr>
          <w:rStyle w:val="None"/>
          <w:rFonts w:ascii="Calibri" w:eastAsia="Calibri" w:hAnsi="Calibri" w:cs="Calibri"/>
          <w:sz w:val="18"/>
          <w:szCs w:val="18"/>
          <w:u w:color="000000"/>
          <w:bdr w:val="nil"/>
          <w:lang w:val="en-US"/>
        </w:rPr>
      </w:pPr>
      <w:r w:rsidRPr="00B217CE">
        <w:rPr>
          <w:rStyle w:val="None"/>
          <w:rFonts w:ascii="Calibri" w:eastAsia="Calibri" w:hAnsi="Calibri" w:cs="Calibri"/>
          <w:sz w:val="18"/>
          <w:szCs w:val="18"/>
          <w:u w:color="000000"/>
          <w:bdr w:val="nil"/>
          <w:lang w:val="en-US"/>
        </w:rPr>
        <w:t>To consider making MUGA planning application and associated costs</w:t>
      </w:r>
      <w:r w:rsidR="00311E15">
        <w:rPr>
          <w:rStyle w:val="None"/>
          <w:rFonts w:ascii="Calibri" w:eastAsia="Calibri" w:hAnsi="Calibri" w:cs="Calibri"/>
          <w:sz w:val="18"/>
          <w:szCs w:val="18"/>
          <w:u w:color="000000"/>
          <w:bdr w:val="nil"/>
          <w:lang w:val="en-US"/>
        </w:rPr>
        <w:t>.</w:t>
      </w:r>
    </w:p>
    <w:p w14:paraId="0097A9D1" w14:textId="08BF7FF9" w:rsidR="00B217CE" w:rsidRPr="00B217CE" w:rsidRDefault="00B217CE" w:rsidP="00403C84">
      <w:pPr>
        <w:pStyle w:val="ListParagraph"/>
        <w:spacing w:after="0" w:line="240" w:lineRule="auto"/>
        <w:ind w:left="2880" w:firstLine="0"/>
        <w:rPr>
          <w:rStyle w:val="None"/>
          <w:rFonts w:ascii="Calibri" w:eastAsia="Calibri" w:hAnsi="Calibri" w:cs="Calibri"/>
          <w:sz w:val="18"/>
          <w:szCs w:val="18"/>
          <w:u w:color="000000"/>
          <w:bdr w:val="nil"/>
          <w:lang w:val="en-US"/>
        </w:rPr>
      </w:pPr>
      <w:r>
        <w:rPr>
          <w:rStyle w:val="None"/>
          <w:rFonts w:ascii="Calibri" w:eastAsia="Calibri" w:hAnsi="Calibri" w:cs="Calibri"/>
          <w:sz w:val="18"/>
          <w:szCs w:val="18"/>
          <w:u w:color="000000"/>
          <w:bdr w:val="nil"/>
          <w:lang w:val="en-US"/>
        </w:rPr>
        <w:t xml:space="preserve">B&amp;NES </w:t>
      </w:r>
      <w:r w:rsidR="00311E15">
        <w:rPr>
          <w:rStyle w:val="None"/>
          <w:rFonts w:ascii="Calibri" w:eastAsia="Calibri" w:hAnsi="Calibri" w:cs="Calibri"/>
          <w:sz w:val="18"/>
          <w:szCs w:val="18"/>
          <w:u w:color="000000"/>
          <w:bdr w:val="nil"/>
          <w:lang w:val="en-US"/>
        </w:rPr>
        <w:t xml:space="preserve">have </w:t>
      </w:r>
      <w:r>
        <w:rPr>
          <w:rStyle w:val="None"/>
          <w:rFonts w:ascii="Calibri" w:eastAsia="Calibri" w:hAnsi="Calibri" w:cs="Calibri"/>
          <w:sz w:val="18"/>
          <w:szCs w:val="18"/>
          <w:u w:color="000000"/>
          <w:bdr w:val="nil"/>
          <w:lang w:val="en-US"/>
        </w:rPr>
        <w:t>confirm</w:t>
      </w:r>
      <w:r w:rsidR="00311E15">
        <w:rPr>
          <w:rStyle w:val="None"/>
          <w:rFonts w:ascii="Calibri" w:eastAsia="Calibri" w:hAnsi="Calibri" w:cs="Calibri"/>
          <w:sz w:val="18"/>
          <w:szCs w:val="18"/>
          <w:u w:color="000000"/>
          <w:bdr w:val="nil"/>
          <w:lang w:val="en-US"/>
        </w:rPr>
        <w:t>ed</w:t>
      </w:r>
      <w:r>
        <w:rPr>
          <w:rStyle w:val="None"/>
          <w:rFonts w:ascii="Calibri" w:eastAsia="Calibri" w:hAnsi="Calibri" w:cs="Calibri"/>
          <w:sz w:val="18"/>
          <w:szCs w:val="18"/>
          <w:u w:color="000000"/>
          <w:bdr w:val="nil"/>
          <w:lang w:val="en-US"/>
        </w:rPr>
        <w:t xml:space="preserve"> Planning permission not required for MUGA, falls under Permitted Development Rights. </w:t>
      </w:r>
    </w:p>
    <w:p w14:paraId="566D690B" w14:textId="77777777" w:rsidR="00403C84" w:rsidRDefault="00403C84" w:rsidP="00403C84">
      <w:pPr>
        <w:pStyle w:val="NormalWeb"/>
        <w:spacing w:before="0" w:after="0"/>
        <w:ind w:left="1440"/>
        <w:rPr>
          <w:rStyle w:val="None"/>
          <w:rFonts w:ascii="Calibri" w:eastAsia="Calibri" w:hAnsi="Calibri" w:cs="Calibri"/>
          <w:b/>
          <w:sz w:val="18"/>
          <w:szCs w:val="18"/>
        </w:rPr>
      </w:pPr>
    </w:p>
    <w:p w14:paraId="465082AD" w14:textId="54081DD5" w:rsidR="00C01B27" w:rsidRDefault="005328EE" w:rsidP="00403C84">
      <w:pPr>
        <w:pStyle w:val="NormalWeb"/>
        <w:spacing w:before="0" w:after="0"/>
        <w:ind w:left="1440"/>
        <w:rPr>
          <w:rStyle w:val="None"/>
          <w:rFonts w:ascii="Calibri" w:eastAsia="Calibri" w:hAnsi="Calibri" w:cs="Calibri"/>
          <w:sz w:val="18"/>
          <w:szCs w:val="18"/>
        </w:rPr>
      </w:pPr>
      <w:r w:rsidRPr="005328EE">
        <w:rPr>
          <w:rStyle w:val="None"/>
          <w:rFonts w:ascii="Calibri" w:eastAsia="Calibri" w:hAnsi="Calibri" w:cs="Calibri"/>
          <w:b/>
          <w:sz w:val="18"/>
          <w:szCs w:val="18"/>
        </w:rPr>
        <w:t>RESOLVE</w:t>
      </w:r>
      <w:r w:rsidR="009A4EC1">
        <w:rPr>
          <w:rStyle w:val="None"/>
          <w:rFonts w:ascii="Calibri" w:eastAsia="Calibri" w:hAnsi="Calibri" w:cs="Calibri"/>
          <w:b/>
          <w:sz w:val="18"/>
          <w:szCs w:val="18"/>
        </w:rPr>
        <w:t xml:space="preserve">D that: </w:t>
      </w:r>
      <w:r w:rsidR="009A4EC1">
        <w:rPr>
          <w:rStyle w:val="None"/>
          <w:rFonts w:ascii="Calibri" w:eastAsia="Calibri" w:hAnsi="Calibri" w:cs="Calibri"/>
          <w:sz w:val="18"/>
          <w:szCs w:val="18"/>
        </w:rPr>
        <w:t xml:space="preserve">Clerk to award MUGA Tender to Wicksteed </w:t>
      </w:r>
    </w:p>
    <w:p w14:paraId="00BF7B4B" w14:textId="4CE999A7" w:rsidR="009A4EC1" w:rsidRDefault="009A4EC1" w:rsidP="00403C84">
      <w:pPr>
        <w:pStyle w:val="NormalWeb"/>
        <w:spacing w:before="0" w:after="0"/>
        <w:ind w:left="1440"/>
        <w:rPr>
          <w:rStyle w:val="None"/>
          <w:rFonts w:ascii="Calibri" w:eastAsia="Calibri" w:hAnsi="Calibri" w:cs="Calibri"/>
          <w:sz w:val="18"/>
          <w:szCs w:val="18"/>
        </w:rPr>
      </w:pPr>
    </w:p>
    <w:p w14:paraId="338FB346" w14:textId="6524481D" w:rsidR="005328EE" w:rsidRDefault="005328EE" w:rsidP="00403C84">
      <w:pPr>
        <w:pStyle w:val="NormalWeb"/>
        <w:numPr>
          <w:ilvl w:val="0"/>
          <w:numId w:val="3"/>
        </w:numPr>
        <w:spacing w:before="0" w:after="0"/>
        <w:rPr>
          <w:rStyle w:val="None"/>
          <w:rFonts w:ascii="Calibri" w:eastAsia="Calibri" w:hAnsi="Calibri" w:cs="Calibri"/>
          <w:sz w:val="18"/>
          <w:szCs w:val="18"/>
        </w:rPr>
      </w:pPr>
      <w:r w:rsidRPr="005328EE">
        <w:rPr>
          <w:rStyle w:val="None"/>
          <w:rFonts w:ascii="Calibri" w:eastAsia="Calibri" w:hAnsi="Calibri" w:cs="Calibri"/>
          <w:sz w:val="18"/>
          <w:szCs w:val="18"/>
        </w:rPr>
        <w:t xml:space="preserve">The Community Library </w:t>
      </w:r>
    </w:p>
    <w:p w14:paraId="6A3666A8" w14:textId="5910A8E7" w:rsidR="009A4EC1" w:rsidRPr="009A4EC1" w:rsidRDefault="009A4EC1" w:rsidP="00403C84">
      <w:pPr>
        <w:pStyle w:val="NormalWeb"/>
        <w:spacing w:before="0" w:after="0"/>
        <w:ind w:left="2160"/>
        <w:rPr>
          <w:rStyle w:val="None"/>
          <w:rFonts w:ascii="Calibri" w:eastAsia="Calibri" w:hAnsi="Calibri" w:cs="Calibri"/>
          <w:sz w:val="18"/>
          <w:szCs w:val="18"/>
        </w:rPr>
      </w:pPr>
      <w:r>
        <w:rPr>
          <w:rStyle w:val="None"/>
          <w:rFonts w:ascii="Calibri" w:eastAsia="Calibri" w:hAnsi="Calibri" w:cs="Calibri"/>
          <w:sz w:val="18"/>
          <w:szCs w:val="18"/>
        </w:rPr>
        <w:t>First</w:t>
      </w:r>
      <w:r w:rsidRPr="009A4EC1">
        <w:rPr>
          <w:rStyle w:val="None"/>
          <w:rFonts w:ascii="Calibri" w:eastAsia="Calibri" w:hAnsi="Calibri" w:cs="Calibri"/>
          <w:sz w:val="18"/>
          <w:szCs w:val="18"/>
        </w:rPr>
        <w:t xml:space="preserve"> S</w:t>
      </w:r>
      <w:r>
        <w:rPr>
          <w:rStyle w:val="None"/>
          <w:rFonts w:ascii="Calibri" w:eastAsia="Calibri" w:hAnsi="Calibri" w:cs="Calibri"/>
          <w:sz w:val="18"/>
          <w:szCs w:val="18"/>
        </w:rPr>
        <w:t>ub-</w:t>
      </w:r>
      <w:r w:rsidRPr="009A4EC1">
        <w:rPr>
          <w:rStyle w:val="None"/>
          <w:rFonts w:ascii="Calibri" w:eastAsia="Calibri" w:hAnsi="Calibri" w:cs="Calibri"/>
          <w:sz w:val="18"/>
          <w:szCs w:val="18"/>
        </w:rPr>
        <w:t>C</w:t>
      </w:r>
      <w:r>
        <w:rPr>
          <w:rStyle w:val="None"/>
          <w:rFonts w:ascii="Calibri" w:eastAsia="Calibri" w:hAnsi="Calibri" w:cs="Calibri"/>
          <w:sz w:val="18"/>
          <w:szCs w:val="18"/>
        </w:rPr>
        <w:t>ommittee</w:t>
      </w:r>
      <w:r w:rsidRPr="009A4EC1">
        <w:rPr>
          <w:rStyle w:val="None"/>
          <w:rFonts w:ascii="Calibri" w:eastAsia="Calibri" w:hAnsi="Calibri" w:cs="Calibri"/>
          <w:sz w:val="18"/>
          <w:szCs w:val="18"/>
        </w:rPr>
        <w:t xml:space="preserve"> meeting held</w:t>
      </w:r>
      <w:r>
        <w:rPr>
          <w:rStyle w:val="None"/>
          <w:rFonts w:ascii="Calibri" w:eastAsia="Calibri" w:hAnsi="Calibri" w:cs="Calibri"/>
          <w:sz w:val="18"/>
          <w:szCs w:val="18"/>
        </w:rPr>
        <w:t>,</w:t>
      </w:r>
      <w:r w:rsidRPr="009A4EC1">
        <w:rPr>
          <w:rStyle w:val="None"/>
          <w:rFonts w:ascii="Calibri" w:eastAsia="Calibri" w:hAnsi="Calibri" w:cs="Calibri"/>
          <w:sz w:val="18"/>
          <w:szCs w:val="18"/>
        </w:rPr>
        <w:t xml:space="preserve"> minutes circulated. </w:t>
      </w:r>
      <w:r>
        <w:rPr>
          <w:rStyle w:val="None"/>
          <w:rFonts w:ascii="Calibri" w:eastAsia="Calibri" w:hAnsi="Calibri" w:cs="Calibri"/>
          <w:sz w:val="18"/>
          <w:szCs w:val="18"/>
        </w:rPr>
        <w:t>S</w:t>
      </w:r>
      <w:r w:rsidRPr="009A4EC1">
        <w:rPr>
          <w:rStyle w:val="None"/>
          <w:rFonts w:ascii="Calibri" w:eastAsia="Calibri" w:hAnsi="Calibri" w:cs="Calibri"/>
          <w:sz w:val="18"/>
          <w:szCs w:val="18"/>
        </w:rPr>
        <w:t xml:space="preserve">mall report </w:t>
      </w:r>
      <w:r>
        <w:rPr>
          <w:rStyle w:val="None"/>
          <w:rFonts w:ascii="Calibri" w:eastAsia="Calibri" w:hAnsi="Calibri" w:cs="Calibri"/>
          <w:sz w:val="18"/>
          <w:szCs w:val="18"/>
        </w:rPr>
        <w:t xml:space="preserve">given </w:t>
      </w:r>
      <w:r w:rsidRPr="009A4EC1">
        <w:rPr>
          <w:rStyle w:val="None"/>
          <w:rFonts w:ascii="Calibri" w:eastAsia="Calibri" w:hAnsi="Calibri" w:cs="Calibri"/>
          <w:sz w:val="18"/>
          <w:szCs w:val="18"/>
        </w:rPr>
        <w:t xml:space="preserve">on journey to date. Saturday morning book sorting has given us a dry trial run of what the library will feel like. Training undertaken (approximately 24 people so far).  IT training next week. B&amp;NES cannot meet our start date of 22nd Sept, so delayed until October People who run system wanted 2 months’ notice and despite having notice, they advised could not give B&amp;NES coding in time. May do soft launch </w:t>
      </w:r>
      <w:r>
        <w:rPr>
          <w:rStyle w:val="None"/>
          <w:rFonts w:ascii="Calibri" w:eastAsia="Calibri" w:hAnsi="Calibri" w:cs="Calibri"/>
          <w:sz w:val="18"/>
          <w:szCs w:val="18"/>
        </w:rPr>
        <w:t xml:space="preserve">sooner </w:t>
      </w:r>
      <w:r w:rsidRPr="009A4EC1">
        <w:rPr>
          <w:rStyle w:val="None"/>
          <w:rFonts w:ascii="Calibri" w:eastAsia="Calibri" w:hAnsi="Calibri" w:cs="Calibri"/>
          <w:sz w:val="18"/>
          <w:szCs w:val="18"/>
        </w:rPr>
        <w:t>and formal big launch later in October.</w:t>
      </w:r>
    </w:p>
    <w:p w14:paraId="440D3DA2" w14:textId="337981B2" w:rsidR="009A4EC1" w:rsidRPr="009A4EC1" w:rsidRDefault="009A4EC1" w:rsidP="00403C84">
      <w:pPr>
        <w:pStyle w:val="NormalWeb"/>
        <w:spacing w:before="0" w:after="0"/>
        <w:ind w:left="2160"/>
        <w:rPr>
          <w:rStyle w:val="None"/>
          <w:rFonts w:ascii="Calibri" w:eastAsia="Calibri" w:hAnsi="Calibri" w:cs="Calibri"/>
          <w:sz w:val="18"/>
          <w:szCs w:val="18"/>
        </w:rPr>
      </w:pPr>
      <w:r w:rsidRPr="009A4EC1">
        <w:rPr>
          <w:rStyle w:val="None"/>
          <w:rFonts w:ascii="Calibri" w:eastAsia="Calibri" w:hAnsi="Calibri" w:cs="Calibri"/>
          <w:sz w:val="18"/>
          <w:szCs w:val="18"/>
        </w:rPr>
        <w:t>Terms of Reference were drafted</w:t>
      </w:r>
      <w:r>
        <w:rPr>
          <w:rStyle w:val="None"/>
          <w:rFonts w:ascii="Calibri" w:eastAsia="Calibri" w:hAnsi="Calibri" w:cs="Calibri"/>
          <w:sz w:val="18"/>
          <w:szCs w:val="18"/>
        </w:rPr>
        <w:t xml:space="preserve"> and refined at Sub Committee. Delegated authorities including within the Terms of Reference, mainly financial.</w:t>
      </w:r>
      <w:r w:rsidR="006E67A4">
        <w:rPr>
          <w:rStyle w:val="None"/>
          <w:rFonts w:ascii="Calibri" w:eastAsia="Calibri" w:hAnsi="Calibri" w:cs="Calibri"/>
          <w:sz w:val="18"/>
          <w:szCs w:val="18"/>
        </w:rPr>
        <w:t xml:space="preserve">  Sub Committee Chair proposed the full Parish Council approved prepared Terms of Reference for adoption.</w:t>
      </w:r>
    </w:p>
    <w:p w14:paraId="49422D95" w14:textId="77777777" w:rsidR="009A4EC1" w:rsidRPr="009A4EC1" w:rsidRDefault="009A4EC1" w:rsidP="00403C84">
      <w:pPr>
        <w:pStyle w:val="NormalWeb"/>
        <w:spacing w:before="0" w:after="0"/>
        <w:ind w:left="2160"/>
        <w:rPr>
          <w:rStyle w:val="None"/>
          <w:rFonts w:ascii="Calibri" w:eastAsia="Calibri" w:hAnsi="Calibri" w:cs="Calibri"/>
          <w:sz w:val="18"/>
          <w:szCs w:val="18"/>
        </w:rPr>
      </w:pPr>
      <w:r w:rsidRPr="009A4EC1">
        <w:rPr>
          <w:rStyle w:val="None"/>
          <w:rFonts w:ascii="Calibri" w:eastAsia="Calibri" w:hAnsi="Calibri" w:cs="Calibri"/>
          <w:sz w:val="18"/>
          <w:szCs w:val="18"/>
        </w:rPr>
        <w:t>Keyholders register will be established to ensure opening and closing is monitored properly.</w:t>
      </w:r>
    </w:p>
    <w:p w14:paraId="0ADB78E3" w14:textId="59F0DF99" w:rsidR="009A4EC1" w:rsidRPr="009A4EC1" w:rsidRDefault="009A4EC1" w:rsidP="00403C84">
      <w:pPr>
        <w:pStyle w:val="NormalWeb"/>
        <w:spacing w:before="0" w:after="0"/>
        <w:ind w:left="2160"/>
        <w:rPr>
          <w:rStyle w:val="None"/>
          <w:rFonts w:ascii="Calibri" w:eastAsia="Calibri" w:hAnsi="Calibri" w:cs="Calibri"/>
          <w:sz w:val="18"/>
          <w:szCs w:val="18"/>
        </w:rPr>
      </w:pPr>
      <w:r>
        <w:rPr>
          <w:rStyle w:val="None"/>
          <w:rFonts w:ascii="Calibri" w:eastAsia="Calibri" w:hAnsi="Calibri" w:cs="Calibri"/>
          <w:sz w:val="18"/>
          <w:szCs w:val="18"/>
        </w:rPr>
        <w:t xml:space="preserve">Amended </w:t>
      </w:r>
      <w:r w:rsidRPr="009A4EC1">
        <w:rPr>
          <w:rStyle w:val="None"/>
          <w:rFonts w:ascii="Calibri" w:eastAsia="Calibri" w:hAnsi="Calibri" w:cs="Calibri"/>
          <w:sz w:val="18"/>
          <w:szCs w:val="18"/>
        </w:rPr>
        <w:t xml:space="preserve">Community Run Library Agreement </w:t>
      </w:r>
      <w:r>
        <w:rPr>
          <w:rStyle w:val="None"/>
          <w:rFonts w:ascii="Calibri" w:eastAsia="Calibri" w:hAnsi="Calibri" w:cs="Calibri"/>
          <w:sz w:val="18"/>
          <w:szCs w:val="18"/>
        </w:rPr>
        <w:t>provided by B&amp;NES</w:t>
      </w:r>
      <w:r w:rsidRPr="009A4EC1">
        <w:rPr>
          <w:rStyle w:val="None"/>
          <w:rFonts w:ascii="Calibri" w:eastAsia="Calibri" w:hAnsi="Calibri" w:cs="Calibri"/>
          <w:sz w:val="18"/>
          <w:szCs w:val="18"/>
        </w:rPr>
        <w:t xml:space="preserve">, change of dates and amendment of 3 clauses, </w:t>
      </w:r>
      <w:r w:rsidR="006E67A4">
        <w:rPr>
          <w:rStyle w:val="None"/>
          <w:rFonts w:ascii="Calibri" w:eastAsia="Calibri" w:hAnsi="Calibri" w:cs="Calibri"/>
          <w:sz w:val="18"/>
          <w:szCs w:val="18"/>
        </w:rPr>
        <w:t>requires a new signature</w:t>
      </w:r>
      <w:r w:rsidRPr="009A4EC1">
        <w:rPr>
          <w:rStyle w:val="None"/>
          <w:rFonts w:ascii="Calibri" w:eastAsia="Calibri" w:hAnsi="Calibri" w:cs="Calibri"/>
          <w:sz w:val="18"/>
          <w:szCs w:val="18"/>
        </w:rPr>
        <w:t xml:space="preserve"> by clerk</w:t>
      </w:r>
      <w:r w:rsidR="006E67A4">
        <w:rPr>
          <w:rStyle w:val="None"/>
          <w:rFonts w:ascii="Calibri" w:eastAsia="Calibri" w:hAnsi="Calibri" w:cs="Calibri"/>
          <w:sz w:val="18"/>
          <w:szCs w:val="18"/>
        </w:rPr>
        <w:t>.</w:t>
      </w:r>
    </w:p>
    <w:p w14:paraId="0DBD1DCC" w14:textId="6A5BD9C0" w:rsidR="009A4EC1" w:rsidRPr="009A4EC1" w:rsidRDefault="006E67A4" w:rsidP="00403C84">
      <w:pPr>
        <w:pStyle w:val="NormalWeb"/>
        <w:spacing w:before="0" w:after="0"/>
        <w:ind w:left="2160"/>
        <w:rPr>
          <w:rStyle w:val="None"/>
          <w:rFonts w:ascii="Calibri" w:eastAsia="Calibri" w:hAnsi="Calibri" w:cs="Calibri"/>
          <w:sz w:val="18"/>
          <w:szCs w:val="18"/>
        </w:rPr>
      </w:pPr>
      <w:r>
        <w:rPr>
          <w:rStyle w:val="None"/>
          <w:rFonts w:ascii="Calibri" w:eastAsia="Calibri" w:hAnsi="Calibri" w:cs="Calibri"/>
          <w:sz w:val="18"/>
          <w:szCs w:val="18"/>
        </w:rPr>
        <w:t>Terms of Reference state single transaction e</w:t>
      </w:r>
      <w:r w:rsidR="009A4EC1" w:rsidRPr="009A4EC1">
        <w:rPr>
          <w:rStyle w:val="None"/>
          <w:rFonts w:ascii="Calibri" w:eastAsia="Calibri" w:hAnsi="Calibri" w:cs="Calibri"/>
          <w:sz w:val="18"/>
          <w:szCs w:val="18"/>
        </w:rPr>
        <w:t>xpenditure over £500</w:t>
      </w:r>
      <w:r>
        <w:rPr>
          <w:rStyle w:val="None"/>
          <w:rFonts w:ascii="Calibri" w:eastAsia="Calibri" w:hAnsi="Calibri" w:cs="Calibri"/>
          <w:sz w:val="18"/>
          <w:szCs w:val="18"/>
        </w:rPr>
        <w:t xml:space="preserve"> must</w:t>
      </w:r>
      <w:r w:rsidR="009A4EC1" w:rsidRPr="009A4EC1">
        <w:rPr>
          <w:rStyle w:val="None"/>
          <w:rFonts w:ascii="Calibri" w:eastAsia="Calibri" w:hAnsi="Calibri" w:cs="Calibri"/>
          <w:sz w:val="18"/>
          <w:szCs w:val="18"/>
        </w:rPr>
        <w:t xml:space="preserve"> to be referred to</w:t>
      </w:r>
      <w:r>
        <w:rPr>
          <w:rStyle w:val="None"/>
          <w:rFonts w:ascii="Calibri" w:eastAsia="Calibri" w:hAnsi="Calibri" w:cs="Calibri"/>
          <w:sz w:val="18"/>
          <w:szCs w:val="18"/>
        </w:rPr>
        <w:t xml:space="preserve"> full</w:t>
      </w:r>
      <w:r w:rsidR="009A4EC1" w:rsidRPr="009A4EC1">
        <w:rPr>
          <w:rStyle w:val="None"/>
          <w:rFonts w:ascii="Calibri" w:eastAsia="Calibri" w:hAnsi="Calibri" w:cs="Calibri"/>
          <w:sz w:val="18"/>
          <w:szCs w:val="18"/>
        </w:rPr>
        <w:t xml:space="preserve"> council. Quote for front doors and railings to be painted £520</w:t>
      </w:r>
      <w:r>
        <w:rPr>
          <w:rStyle w:val="None"/>
          <w:rFonts w:ascii="Calibri" w:eastAsia="Calibri" w:hAnsi="Calibri" w:cs="Calibri"/>
          <w:sz w:val="18"/>
          <w:szCs w:val="18"/>
        </w:rPr>
        <w:t xml:space="preserve"> received.  </w:t>
      </w:r>
      <w:r w:rsidR="009A4EC1" w:rsidRPr="009A4EC1">
        <w:rPr>
          <w:rStyle w:val="None"/>
          <w:rFonts w:ascii="Calibri" w:eastAsia="Calibri" w:hAnsi="Calibri" w:cs="Calibri"/>
          <w:sz w:val="18"/>
          <w:szCs w:val="18"/>
        </w:rPr>
        <w:t xml:space="preserve">Given effect that cleaning carpet has had, to have doors and railing painted would lift </w:t>
      </w:r>
      <w:r>
        <w:rPr>
          <w:rStyle w:val="None"/>
          <w:rFonts w:ascii="Calibri" w:eastAsia="Calibri" w:hAnsi="Calibri" w:cs="Calibri"/>
          <w:sz w:val="18"/>
          <w:szCs w:val="18"/>
        </w:rPr>
        <w:t>the ambienc</w:t>
      </w:r>
      <w:r w:rsidR="009A4EC1" w:rsidRPr="009A4EC1">
        <w:rPr>
          <w:rStyle w:val="None"/>
          <w:rFonts w:ascii="Calibri" w:eastAsia="Calibri" w:hAnsi="Calibri" w:cs="Calibri"/>
          <w:sz w:val="18"/>
          <w:szCs w:val="18"/>
        </w:rPr>
        <w:t>e.</w:t>
      </w:r>
      <w:r>
        <w:rPr>
          <w:rStyle w:val="None"/>
          <w:rFonts w:ascii="Calibri" w:eastAsia="Calibri" w:hAnsi="Calibri" w:cs="Calibri"/>
          <w:sz w:val="18"/>
          <w:szCs w:val="18"/>
        </w:rPr>
        <w:t xml:space="preserve">  </w:t>
      </w:r>
      <w:r w:rsidR="009A4EC1" w:rsidRPr="009A4EC1">
        <w:rPr>
          <w:rStyle w:val="None"/>
          <w:rFonts w:ascii="Calibri" w:eastAsia="Calibri" w:hAnsi="Calibri" w:cs="Calibri"/>
          <w:sz w:val="18"/>
          <w:szCs w:val="18"/>
        </w:rPr>
        <w:t>Propose decorator is appointed</w:t>
      </w:r>
      <w:r>
        <w:rPr>
          <w:rStyle w:val="None"/>
          <w:rFonts w:ascii="Calibri" w:eastAsia="Calibri" w:hAnsi="Calibri" w:cs="Calibri"/>
          <w:sz w:val="18"/>
          <w:szCs w:val="18"/>
        </w:rPr>
        <w:t xml:space="preserve"> for </w:t>
      </w:r>
      <w:r w:rsidR="009A4EC1" w:rsidRPr="009A4EC1">
        <w:rPr>
          <w:rStyle w:val="None"/>
          <w:rFonts w:ascii="Calibri" w:eastAsia="Calibri" w:hAnsi="Calibri" w:cs="Calibri"/>
          <w:sz w:val="18"/>
          <w:szCs w:val="18"/>
        </w:rPr>
        <w:t>this community meeting space</w:t>
      </w:r>
      <w:r>
        <w:rPr>
          <w:rStyle w:val="None"/>
          <w:rFonts w:ascii="Calibri" w:eastAsia="Calibri" w:hAnsi="Calibri" w:cs="Calibri"/>
          <w:sz w:val="18"/>
          <w:szCs w:val="18"/>
        </w:rPr>
        <w:t>,</w:t>
      </w:r>
      <w:r w:rsidR="009A4EC1" w:rsidRPr="009A4EC1">
        <w:rPr>
          <w:rStyle w:val="None"/>
          <w:rFonts w:ascii="Calibri" w:eastAsia="Calibri" w:hAnsi="Calibri" w:cs="Calibri"/>
          <w:sz w:val="18"/>
          <w:szCs w:val="18"/>
        </w:rPr>
        <w:t xml:space="preserve"> with permission of church</w:t>
      </w:r>
      <w:r>
        <w:rPr>
          <w:rStyle w:val="None"/>
          <w:rFonts w:ascii="Calibri" w:eastAsia="Calibri" w:hAnsi="Calibri" w:cs="Calibri"/>
          <w:sz w:val="18"/>
          <w:szCs w:val="18"/>
        </w:rPr>
        <w:t>.</w:t>
      </w:r>
    </w:p>
    <w:p w14:paraId="2B2CE631" w14:textId="3E639DB8" w:rsidR="009A4EC1" w:rsidRDefault="006E67A4" w:rsidP="00403C84">
      <w:pPr>
        <w:pStyle w:val="NormalWeb"/>
        <w:spacing w:before="0" w:after="0"/>
        <w:ind w:left="2160"/>
        <w:rPr>
          <w:rStyle w:val="None"/>
          <w:rFonts w:ascii="Calibri" w:eastAsia="Calibri" w:hAnsi="Calibri" w:cs="Calibri"/>
          <w:sz w:val="18"/>
          <w:szCs w:val="18"/>
        </w:rPr>
      </w:pPr>
      <w:r>
        <w:rPr>
          <w:rStyle w:val="None"/>
          <w:rFonts w:ascii="Calibri" w:eastAsia="Calibri" w:hAnsi="Calibri" w:cs="Calibri"/>
          <w:sz w:val="18"/>
          <w:szCs w:val="18"/>
        </w:rPr>
        <w:t>Awaiting broadband installation</w:t>
      </w:r>
      <w:r w:rsidR="00C76D70">
        <w:rPr>
          <w:rStyle w:val="None"/>
          <w:rFonts w:ascii="Calibri" w:eastAsia="Calibri" w:hAnsi="Calibri" w:cs="Calibri"/>
          <w:sz w:val="18"/>
          <w:szCs w:val="18"/>
        </w:rPr>
        <w:t>. If Truespeed require a signed lease agreement</w:t>
      </w:r>
      <w:r w:rsidR="00AF5554">
        <w:rPr>
          <w:rStyle w:val="None"/>
          <w:rFonts w:ascii="Calibri" w:eastAsia="Calibri" w:hAnsi="Calibri" w:cs="Calibri"/>
          <w:sz w:val="18"/>
          <w:szCs w:val="18"/>
        </w:rPr>
        <w:t>, the</w:t>
      </w:r>
      <w:r>
        <w:rPr>
          <w:rStyle w:val="None"/>
          <w:rFonts w:ascii="Calibri" w:eastAsia="Calibri" w:hAnsi="Calibri" w:cs="Calibri"/>
          <w:sz w:val="18"/>
          <w:szCs w:val="18"/>
        </w:rPr>
        <w:t xml:space="preserve"> </w:t>
      </w:r>
      <w:r w:rsidR="00AF5554">
        <w:rPr>
          <w:rStyle w:val="None"/>
          <w:rFonts w:ascii="Calibri" w:eastAsia="Calibri" w:hAnsi="Calibri" w:cs="Calibri"/>
          <w:sz w:val="18"/>
          <w:szCs w:val="18"/>
        </w:rPr>
        <w:t>clerks’</w:t>
      </w:r>
      <w:r>
        <w:rPr>
          <w:rStyle w:val="None"/>
          <w:rFonts w:ascii="Calibri" w:eastAsia="Calibri" w:hAnsi="Calibri" w:cs="Calibri"/>
          <w:sz w:val="18"/>
          <w:szCs w:val="18"/>
        </w:rPr>
        <w:t xml:space="preserve"> signature </w:t>
      </w:r>
      <w:r w:rsidR="00AF5554">
        <w:rPr>
          <w:rStyle w:val="None"/>
          <w:rFonts w:ascii="Calibri" w:eastAsia="Calibri" w:hAnsi="Calibri" w:cs="Calibri"/>
          <w:sz w:val="18"/>
          <w:szCs w:val="18"/>
        </w:rPr>
        <w:t>will be required</w:t>
      </w:r>
      <w:r>
        <w:rPr>
          <w:rStyle w:val="None"/>
          <w:rFonts w:ascii="Calibri" w:eastAsia="Calibri" w:hAnsi="Calibri" w:cs="Calibri"/>
          <w:sz w:val="18"/>
          <w:szCs w:val="18"/>
        </w:rPr>
        <w:t>.</w:t>
      </w:r>
    </w:p>
    <w:p w14:paraId="0EA663B4" w14:textId="77777777" w:rsidR="00403C84" w:rsidRPr="009A4EC1" w:rsidRDefault="00403C84" w:rsidP="00403C84">
      <w:pPr>
        <w:pStyle w:val="NormalWeb"/>
        <w:spacing w:before="0" w:after="0"/>
        <w:ind w:left="2160"/>
        <w:rPr>
          <w:rStyle w:val="None"/>
          <w:rFonts w:ascii="Calibri" w:eastAsia="Calibri" w:hAnsi="Calibri" w:cs="Calibri"/>
          <w:sz w:val="18"/>
          <w:szCs w:val="18"/>
        </w:rPr>
      </w:pPr>
    </w:p>
    <w:p w14:paraId="1145DE83" w14:textId="273B91D8" w:rsidR="009A4EC1" w:rsidRDefault="006E67A4" w:rsidP="00403C84">
      <w:pPr>
        <w:pStyle w:val="NormalWeb"/>
        <w:spacing w:before="0" w:after="0"/>
        <w:ind w:left="2160"/>
        <w:rPr>
          <w:rStyle w:val="None"/>
          <w:rFonts w:ascii="Calibri" w:eastAsia="Calibri" w:hAnsi="Calibri" w:cs="Calibri"/>
          <w:sz w:val="18"/>
          <w:szCs w:val="18"/>
        </w:rPr>
      </w:pPr>
      <w:r w:rsidRPr="006E67A4">
        <w:rPr>
          <w:rStyle w:val="None"/>
          <w:rFonts w:ascii="Calibri" w:eastAsia="Calibri" w:hAnsi="Calibri" w:cs="Calibri"/>
          <w:b/>
          <w:sz w:val="18"/>
          <w:szCs w:val="18"/>
        </w:rPr>
        <w:lastRenderedPageBreak/>
        <w:t>RESOLVED that</w:t>
      </w:r>
      <w:r>
        <w:rPr>
          <w:rStyle w:val="None"/>
          <w:rFonts w:ascii="Calibri" w:eastAsia="Calibri" w:hAnsi="Calibri" w:cs="Calibri"/>
          <w:sz w:val="18"/>
          <w:szCs w:val="18"/>
        </w:rPr>
        <w:t>: Community Library Sub Committee Terms of Reference adopted</w:t>
      </w:r>
    </w:p>
    <w:p w14:paraId="3356C457" w14:textId="42660D48" w:rsidR="006E67A4" w:rsidRDefault="006E67A4" w:rsidP="00403C84">
      <w:pPr>
        <w:pStyle w:val="NormalWeb"/>
        <w:spacing w:before="0" w:after="0"/>
        <w:ind w:left="2160"/>
        <w:rPr>
          <w:rStyle w:val="None"/>
          <w:rFonts w:ascii="Calibri" w:eastAsia="Calibri" w:hAnsi="Calibri" w:cs="Calibri"/>
          <w:sz w:val="18"/>
          <w:szCs w:val="18"/>
        </w:rPr>
      </w:pPr>
      <w:r w:rsidRPr="006E67A4">
        <w:rPr>
          <w:rStyle w:val="None"/>
          <w:rFonts w:ascii="Calibri" w:eastAsia="Calibri" w:hAnsi="Calibri" w:cs="Calibri"/>
          <w:b/>
          <w:sz w:val="18"/>
          <w:szCs w:val="18"/>
        </w:rPr>
        <w:t>RESOLVED that</w:t>
      </w:r>
      <w:r>
        <w:rPr>
          <w:rStyle w:val="None"/>
          <w:rFonts w:ascii="Calibri" w:eastAsia="Calibri" w:hAnsi="Calibri" w:cs="Calibri"/>
          <w:sz w:val="18"/>
          <w:szCs w:val="18"/>
        </w:rPr>
        <w:t xml:space="preserve">: Clerk to sign and return to B&amp;NES new </w:t>
      </w:r>
      <w:r w:rsidRPr="009A4EC1">
        <w:rPr>
          <w:rStyle w:val="None"/>
          <w:rFonts w:ascii="Calibri" w:eastAsia="Calibri" w:hAnsi="Calibri" w:cs="Calibri"/>
          <w:sz w:val="18"/>
          <w:szCs w:val="18"/>
        </w:rPr>
        <w:t>Community Run Library Agreement</w:t>
      </w:r>
    </w:p>
    <w:p w14:paraId="0B3015B4" w14:textId="0C43CC87" w:rsidR="009A4EC1" w:rsidRDefault="006E67A4" w:rsidP="00403C84">
      <w:pPr>
        <w:pStyle w:val="NormalWeb"/>
        <w:spacing w:before="0" w:after="0"/>
        <w:ind w:left="2160"/>
        <w:rPr>
          <w:rStyle w:val="None"/>
          <w:rFonts w:ascii="Calibri" w:eastAsia="Calibri" w:hAnsi="Calibri" w:cs="Calibri"/>
          <w:sz w:val="18"/>
          <w:szCs w:val="18"/>
        </w:rPr>
      </w:pPr>
      <w:r w:rsidRPr="006E67A4">
        <w:rPr>
          <w:rStyle w:val="None"/>
          <w:rFonts w:ascii="Calibri" w:eastAsia="Calibri" w:hAnsi="Calibri" w:cs="Calibri"/>
          <w:b/>
          <w:sz w:val="18"/>
          <w:szCs w:val="18"/>
        </w:rPr>
        <w:t>RESOLVED that</w:t>
      </w:r>
      <w:r>
        <w:rPr>
          <w:rStyle w:val="None"/>
          <w:rFonts w:ascii="Calibri" w:eastAsia="Calibri" w:hAnsi="Calibri" w:cs="Calibri"/>
          <w:sz w:val="18"/>
          <w:szCs w:val="18"/>
        </w:rPr>
        <w:t>: Quotation £520 approved for painting of front doors and railings of The Link for Community Library using PC delegation from Community Fund.</w:t>
      </w:r>
    </w:p>
    <w:p w14:paraId="200A14DC" w14:textId="69B1ADA3" w:rsidR="006E67A4" w:rsidRPr="006E67A4" w:rsidRDefault="006E67A4" w:rsidP="00403C84">
      <w:pPr>
        <w:pStyle w:val="NormalWeb"/>
        <w:spacing w:before="0" w:after="0"/>
        <w:ind w:left="2160"/>
        <w:rPr>
          <w:rStyle w:val="None"/>
          <w:rFonts w:ascii="Calibri" w:eastAsia="Calibri" w:hAnsi="Calibri" w:cs="Calibri"/>
          <w:sz w:val="18"/>
          <w:szCs w:val="18"/>
        </w:rPr>
      </w:pPr>
      <w:r>
        <w:rPr>
          <w:rStyle w:val="None"/>
          <w:rFonts w:ascii="Calibri" w:eastAsia="Calibri" w:hAnsi="Calibri" w:cs="Calibri"/>
          <w:b/>
          <w:sz w:val="18"/>
          <w:szCs w:val="18"/>
        </w:rPr>
        <w:t>RESOLVED that</w:t>
      </w:r>
      <w:r>
        <w:rPr>
          <w:rStyle w:val="None"/>
          <w:rFonts w:ascii="Calibri" w:eastAsia="Calibri" w:hAnsi="Calibri" w:cs="Calibri"/>
          <w:sz w:val="18"/>
          <w:szCs w:val="18"/>
        </w:rPr>
        <w:t>: Clerk to sign Truespeed lease agreement when received</w:t>
      </w:r>
    </w:p>
    <w:p w14:paraId="4A6D3B2F" w14:textId="77777777" w:rsidR="005328EE" w:rsidRPr="00DE01DE" w:rsidRDefault="005328EE" w:rsidP="00403C84">
      <w:pPr>
        <w:pStyle w:val="NormalWeb"/>
        <w:spacing w:before="0" w:after="0"/>
        <w:rPr>
          <w:rStyle w:val="None"/>
          <w:rFonts w:ascii="Calibri" w:eastAsia="Calibri" w:hAnsi="Calibri" w:cs="Calibri"/>
          <w:sz w:val="18"/>
          <w:szCs w:val="18"/>
        </w:rPr>
      </w:pPr>
    </w:p>
    <w:p w14:paraId="69D9D769" w14:textId="2BE2F50E" w:rsidR="007C0C61" w:rsidRDefault="00C01B2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105</w:t>
      </w:r>
      <w:r w:rsidR="007C0C61" w:rsidRPr="00DE01DE">
        <w:rPr>
          <w:rStyle w:val="None"/>
          <w:rFonts w:ascii="Calibri" w:eastAsia="Calibri" w:hAnsi="Calibri" w:cs="Calibri"/>
          <w:sz w:val="18"/>
          <w:szCs w:val="18"/>
        </w:rPr>
        <w:t>/18</w:t>
      </w:r>
      <w:r w:rsidR="007C0C61">
        <w:rPr>
          <w:rStyle w:val="None"/>
          <w:rFonts w:ascii="Calibri" w:eastAsia="Calibri" w:hAnsi="Calibri" w:cs="Calibri"/>
          <w:sz w:val="18"/>
          <w:szCs w:val="18"/>
        </w:rPr>
        <w:t>-19</w:t>
      </w:r>
      <w:r w:rsidR="007C0C61"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Youth Provision in Bishop Sutton</w:t>
      </w:r>
      <w:r w:rsidR="007C0C61">
        <w:rPr>
          <w:rStyle w:val="None"/>
          <w:rFonts w:ascii="Calibri" w:eastAsia="Calibri" w:hAnsi="Calibri" w:cs="Calibri"/>
          <w:b/>
          <w:bCs/>
          <w:sz w:val="18"/>
          <w:szCs w:val="18"/>
          <w:u w:val="single"/>
        </w:rPr>
        <w:t xml:space="preserve"> </w:t>
      </w:r>
    </w:p>
    <w:p w14:paraId="3FFA499F" w14:textId="1B434833" w:rsidR="008D0694" w:rsidRPr="007C0C61" w:rsidRDefault="00AF5554" w:rsidP="00403C84">
      <w:pPr>
        <w:pStyle w:val="NormalWeb"/>
        <w:spacing w:before="0" w:after="0"/>
        <w:ind w:left="1440"/>
        <w:rPr>
          <w:rStyle w:val="None"/>
          <w:rFonts w:ascii="Calibri" w:eastAsia="Calibri" w:hAnsi="Calibri" w:cs="Calibri"/>
          <w:bCs/>
          <w:sz w:val="18"/>
          <w:szCs w:val="18"/>
        </w:rPr>
      </w:pPr>
      <w:bookmarkStart w:id="1" w:name="_Hlk520971320"/>
      <w:r w:rsidRPr="00AF5554">
        <w:rPr>
          <w:rStyle w:val="None"/>
          <w:rFonts w:ascii="Calibri" w:eastAsia="Calibri" w:hAnsi="Calibri" w:cs="Calibri"/>
          <w:bCs/>
          <w:sz w:val="18"/>
          <w:szCs w:val="18"/>
        </w:rPr>
        <w:t xml:space="preserve">A meeting </w:t>
      </w:r>
      <w:r>
        <w:rPr>
          <w:rStyle w:val="None"/>
          <w:rFonts w:ascii="Calibri" w:eastAsia="Calibri" w:hAnsi="Calibri" w:cs="Calibri"/>
          <w:bCs/>
          <w:sz w:val="18"/>
          <w:szCs w:val="18"/>
        </w:rPr>
        <w:t>is taking</w:t>
      </w:r>
      <w:r w:rsidRPr="00AF5554">
        <w:rPr>
          <w:rStyle w:val="None"/>
          <w:rFonts w:ascii="Calibri" w:eastAsia="Calibri" w:hAnsi="Calibri" w:cs="Calibri"/>
          <w:bCs/>
          <w:sz w:val="18"/>
          <w:szCs w:val="18"/>
        </w:rPr>
        <w:t xml:space="preserve"> place with Youth Connect to explore future youth provision in Bishop Sutton, for anyone interested in helping. P</w:t>
      </w:r>
      <w:r>
        <w:rPr>
          <w:rStyle w:val="None"/>
          <w:rFonts w:ascii="Calibri" w:eastAsia="Calibri" w:hAnsi="Calibri" w:cs="Calibri"/>
          <w:bCs/>
          <w:sz w:val="18"/>
          <w:szCs w:val="18"/>
        </w:rPr>
        <w:t xml:space="preserve">arish </w:t>
      </w:r>
      <w:r w:rsidRPr="00AF5554">
        <w:rPr>
          <w:rStyle w:val="None"/>
          <w:rFonts w:ascii="Calibri" w:eastAsia="Calibri" w:hAnsi="Calibri" w:cs="Calibri"/>
          <w:bCs/>
          <w:sz w:val="18"/>
          <w:szCs w:val="18"/>
        </w:rPr>
        <w:t>C</w:t>
      </w:r>
      <w:r>
        <w:rPr>
          <w:rStyle w:val="None"/>
          <w:rFonts w:ascii="Calibri" w:eastAsia="Calibri" w:hAnsi="Calibri" w:cs="Calibri"/>
          <w:bCs/>
          <w:sz w:val="18"/>
          <w:szCs w:val="18"/>
        </w:rPr>
        <w:t>ouncil</w:t>
      </w:r>
      <w:r w:rsidRPr="00AF5554">
        <w:rPr>
          <w:rStyle w:val="None"/>
          <w:rFonts w:ascii="Calibri" w:eastAsia="Calibri" w:hAnsi="Calibri" w:cs="Calibri"/>
          <w:bCs/>
          <w:sz w:val="18"/>
          <w:szCs w:val="18"/>
        </w:rPr>
        <w:t xml:space="preserve"> have £1k in Youth Provision fund</w:t>
      </w:r>
      <w:r>
        <w:rPr>
          <w:rStyle w:val="None"/>
          <w:rFonts w:ascii="Calibri" w:eastAsia="Calibri" w:hAnsi="Calibri" w:cs="Calibri"/>
          <w:bCs/>
          <w:sz w:val="18"/>
          <w:szCs w:val="18"/>
        </w:rPr>
        <w:t xml:space="preserve"> to s</w:t>
      </w:r>
      <w:r w:rsidRPr="00AF5554">
        <w:rPr>
          <w:rStyle w:val="None"/>
          <w:rFonts w:ascii="Calibri" w:eastAsia="Calibri" w:hAnsi="Calibri" w:cs="Calibri"/>
          <w:bCs/>
          <w:sz w:val="18"/>
          <w:szCs w:val="18"/>
        </w:rPr>
        <w:t xml:space="preserve">upport </w:t>
      </w:r>
      <w:r>
        <w:rPr>
          <w:rStyle w:val="None"/>
          <w:rFonts w:ascii="Calibri" w:eastAsia="Calibri" w:hAnsi="Calibri" w:cs="Calibri"/>
          <w:bCs/>
          <w:sz w:val="18"/>
          <w:szCs w:val="18"/>
        </w:rPr>
        <w:t xml:space="preserve">a </w:t>
      </w:r>
      <w:r w:rsidRPr="00AF5554">
        <w:rPr>
          <w:rStyle w:val="None"/>
          <w:rFonts w:ascii="Calibri" w:eastAsia="Calibri" w:hAnsi="Calibri" w:cs="Calibri"/>
          <w:bCs/>
          <w:sz w:val="18"/>
          <w:szCs w:val="18"/>
        </w:rPr>
        <w:t>youth group. Provided we could do this within our precept we could support hall hire and limited professional expertise. In principal</w:t>
      </w:r>
      <w:r w:rsidR="004D7A22">
        <w:rPr>
          <w:rStyle w:val="None"/>
          <w:rFonts w:ascii="Calibri" w:eastAsia="Calibri" w:hAnsi="Calibri" w:cs="Calibri"/>
          <w:bCs/>
          <w:sz w:val="18"/>
          <w:szCs w:val="18"/>
        </w:rPr>
        <w:t xml:space="preserve"> </w:t>
      </w:r>
      <w:r w:rsidR="004D7A22" w:rsidRPr="00AF5554">
        <w:rPr>
          <w:rStyle w:val="None"/>
          <w:rFonts w:ascii="Calibri" w:eastAsia="Calibri" w:hAnsi="Calibri" w:cs="Calibri"/>
          <w:bCs/>
          <w:sz w:val="18"/>
          <w:szCs w:val="18"/>
        </w:rPr>
        <w:t>we would welcome proposals that we could consider</w:t>
      </w:r>
      <w:r w:rsidRPr="00AF5554">
        <w:rPr>
          <w:rStyle w:val="None"/>
          <w:rFonts w:ascii="Calibri" w:eastAsia="Calibri" w:hAnsi="Calibri" w:cs="Calibri"/>
          <w:bCs/>
          <w:sz w:val="18"/>
          <w:szCs w:val="18"/>
        </w:rPr>
        <w:t>, provided focus on older age range</w:t>
      </w:r>
      <w:r w:rsidR="004D7A22">
        <w:rPr>
          <w:rStyle w:val="None"/>
          <w:rFonts w:ascii="Calibri" w:eastAsia="Calibri" w:hAnsi="Calibri" w:cs="Calibri"/>
          <w:bCs/>
          <w:sz w:val="18"/>
          <w:szCs w:val="18"/>
        </w:rPr>
        <w:t xml:space="preserve"> who currently use </w:t>
      </w:r>
      <w:r w:rsidR="004D7A22" w:rsidRPr="00AF5554">
        <w:rPr>
          <w:rStyle w:val="None"/>
          <w:rFonts w:ascii="Calibri" w:eastAsia="Calibri" w:hAnsi="Calibri" w:cs="Calibri"/>
          <w:bCs/>
          <w:sz w:val="18"/>
          <w:szCs w:val="18"/>
        </w:rPr>
        <w:t xml:space="preserve">Youth Bus </w:t>
      </w:r>
      <w:r w:rsidR="004D7A22">
        <w:rPr>
          <w:rStyle w:val="None"/>
          <w:rFonts w:ascii="Calibri" w:eastAsia="Calibri" w:hAnsi="Calibri" w:cs="Calibri"/>
          <w:bCs/>
          <w:sz w:val="18"/>
          <w:szCs w:val="18"/>
        </w:rPr>
        <w:t>(</w:t>
      </w:r>
      <w:r w:rsidR="004D7A22" w:rsidRPr="00AF5554">
        <w:rPr>
          <w:rStyle w:val="None"/>
          <w:rFonts w:ascii="Calibri" w:eastAsia="Calibri" w:hAnsi="Calibri" w:cs="Calibri"/>
          <w:bCs/>
          <w:sz w:val="18"/>
          <w:szCs w:val="18"/>
        </w:rPr>
        <w:t xml:space="preserve"> </w:t>
      </w:r>
      <w:r w:rsidRPr="00AF5554">
        <w:rPr>
          <w:rStyle w:val="None"/>
          <w:rFonts w:ascii="Calibri" w:eastAsia="Calibri" w:hAnsi="Calibri" w:cs="Calibri"/>
          <w:bCs/>
          <w:sz w:val="18"/>
          <w:szCs w:val="18"/>
        </w:rPr>
        <w:t>13+ age range</w:t>
      </w:r>
      <w:r w:rsidR="004D7A22">
        <w:rPr>
          <w:rStyle w:val="None"/>
          <w:rFonts w:ascii="Calibri" w:eastAsia="Calibri" w:hAnsi="Calibri" w:cs="Calibri"/>
          <w:bCs/>
          <w:sz w:val="18"/>
          <w:szCs w:val="18"/>
        </w:rPr>
        <w:t xml:space="preserve">). </w:t>
      </w:r>
      <w:r w:rsidRPr="00AF5554">
        <w:rPr>
          <w:rStyle w:val="None"/>
          <w:rFonts w:ascii="Calibri" w:eastAsia="Calibri" w:hAnsi="Calibri" w:cs="Calibri"/>
          <w:bCs/>
          <w:sz w:val="18"/>
          <w:szCs w:val="18"/>
        </w:rPr>
        <w:t xml:space="preserve"> Lounge area would be a good base for the teenage group through the winter.</w:t>
      </w:r>
      <w:r w:rsidR="004D7A22">
        <w:rPr>
          <w:rStyle w:val="None"/>
          <w:rFonts w:ascii="Calibri" w:eastAsia="Calibri" w:hAnsi="Calibri" w:cs="Calibri"/>
          <w:bCs/>
          <w:sz w:val="18"/>
          <w:szCs w:val="18"/>
        </w:rPr>
        <w:t xml:space="preserve"> </w:t>
      </w:r>
      <w:r w:rsidR="004D7A22" w:rsidRPr="00AF5554">
        <w:rPr>
          <w:rStyle w:val="None"/>
          <w:rFonts w:ascii="Calibri" w:eastAsia="Calibri" w:hAnsi="Calibri" w:cs="Calibri"/>
          <w:bCs/>
          <w:sz w:val="18"/>
          <w:szCs w:val="18"/>
        </w:rPr>
        <w:t xml:space="preserve">Younger ones are </w:t>
      </w:r>
      <w:r w:rsidR="004D7A22">
        <w:rPr>
          <w:rStyle w:val="None"/>
          <w:rFonts w:ascii="Calibri" w:eastAsia="Calibri" w:hAnsi="Calibri" w:cs="Calibri"/>
          <w:bCs/>
          <w:sz w:val="18"/>
          <w:szCs w:val="18"/>
        </w:rPr>
        <w:t xml:space="preserve">already </w:t>
      </w:r>
      <w:r w:rsidR="004D7A22" w:rsidRPr="00AF5554">
        <w:rPr>
          <w:rStyle w:val="None"/>
          <w:rFonts w:ascii="Calibri" w:eastAsia="Calibri" w:hAnsi="Calibri" w:cs="Calibri"/>
          <w:bCs/>
          <w:sz w:val="18"/>
          <w:szCs w:val="18"/>
        </w:rPr>
        <w:t>catered fo</w:t>
      </w:r>
      <w:r w:rsidR="004D7A22">
        <w:rPr>
          <w:rStyle w:val="None"/>
          <w:rFonts w:ascii="Calibri" w:eastAsia="Calibri" w:hAnsi="Calibri" w:cs="Calibri"/>
          <w:bCs/>
          <w:sz w:val="18"/>
          <w:szCs w:val="18"/>
        </w:rPr>
        <w:t>r</w:t>
      </w:r>
      <w:r w:rsidR="004D7A22" w:rsidRPr="00AF5554">
        <w:rPr>
          <w:rStyle w:val="None"/>
          <w:rFonts w:ascii="Calibri" w:eastAsia="Calibri" w:hAnsi="Calibri" w:cs="Calibri"/>
          <w:bCs/>
          <w:sz w:val="18"/>
          <w:szCs w:val="18"/>
        </w:rPr>
        <w:t>.</w:t>
      </w:r>
    </w:p>
    <w:p w14:paraId="3F999858" w14:textId="77777777" w:rsidR="005328EE" w:rsidRPr="00A20695" w:rsidRDefault="005328EE" w:rsidP="00403C84">
      <w:pPr>
        <w:pStyle w:val="BodyA"/>
        <w:spacing w:after="0" w:line="240" w:lineRule="auto"/>
        <w:rPr>
          <w:rStyle w:val="None"/>
          <w:sz w:val="18"/>
          <w:szCs w:val="18"/>
          <w:lang w:val="en-US"/>
        </w:rPr>
      </w:pPr>
    </w:p>
    <w:bookmarkEnd w:id="1"/>
    <w:p w14:paraId="117B0864" w14:textId="753D7758" w:rsidR="008D0694" w:rsidRDefault="008A7E6C"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0</w:t>
      </w:r>
      <w:r w:rsidR="00C01B27">
        <w:rPr>
          <w:rStyle w:val="None"/>
          <w:rFonts w:ascii="Calibri" w:eastAsia="Calibri" w:hAnsi="Calibri" w:cs="Calibri"/>
          <w:sz w:val="18"/>
          <w:szCs w:val="18"/>
        </w:rPr>
        <w:t>106</w:t>
      </w:r>
      <w:r w:rsidR="008D0694" w:rsidRPr="00DE01DE">
        <w:rPr>
          <w:rStyle w:val="None"/>
          <w:rFonts w:ascii="Calibri" w:eastAsia="Calibri" w:hAnsi="Calibri" w:cs="Calibri"/>
          <w:sz w:val="18"/>
          <w:szCs w:val="18"/>
        </w:rPr>
        <w:t>/18</w:t>
      </w:r>
      <w:r w:rsidR="008D0694">
        <w:rPr>
          <w:rStyle w:val="None"/>
          <w:rFonts w:ascii="Calibri" w:eastAsia="Calibri" w:hAnsi="Calibri" w:cs="Calibri"/>
          <w:sz w:val="18"/>
          <w:szCs w:val="18"/>
        </w:rPr>
        <w:t>-19</w:t>
      </w:r>
      <w:r w:rsidR="008D0694" w:rsidRPr="00DE01DE">
        <w:rPr>
          <w:rStyle w:val="None"/>
          <w:rFonts w:ascii="Calibri" w:eastAsia="Calibri" w:hAnsi="Calibri" w:cs="Calibri"/>
          <w:sz w:val="18"/>
          <w:szCs w:val="18"/>
        </w:rPr>
        <w:tab/>
      </w:r>
      <w:r w:rsidR="00C01B27">
        <w:rPr>
          <w:rStyle w:val="None"/>
          <w:rFonts w:ascii="Calibri" w:eastAsia="Calibri" w:hAnsi="Calibri" w:cs="Calibri"/>
          <w:b/>
          <w:bCs/>
          <w:sz w:val="18"/>
          <w:szCs w:val="18"/>
          <w:u w:val="single"/>
        </w:rPr>
        <w:t>District Councillors Report</w:t>
      </w:r>
    </w:p>
    <w:p w14:paraId="24E43164" w14:textId="56BC5D46" w:rsidR="008D0694" w:rsidRDefault="004D7A22" w:rsidP="00403C84">
      <w:pPr>
        <w:pStyle w:val="NormalWeb"/>
        <w:spacing w:before="0" w:after="0"/>
        <w:ind w:left="1440"/>
        <w:rPr>
          <w:rStyle w:val="None"/>
          <w:rFonts w:ascii="Calibri" w:eastAsia="Calibri" w:hAnsi="Calibri" w:cs="Calibri"/>
          <w:bCs/>
          <w:sz w:val="18"/>
          <w:szCs w:val="18"/>
        </w:rPr>
      </w:pPr>
      <w:r w:rsidRPr="004D7A22">
        <w:rPr>
          <w:rStyle w:val="None"/>
          <w:rFonts w:ascii="Calibri" w:eastAsia="Calibri" w:hAnsi="Calibri" w:cs="Calibri"/>
          <w:bCs/>
          <w:sz w:val="18"/>
          <w:szCs w:val="18"/>
        </w:rPr>
        <w:t>Introduction of pilot scheme for 1- year increased enforcement activity against environmental crimes. Fly tipping, Dog fouling, litter dropping.  Private contractor engaged, 7 days per week district crime officer. £150 fine per offence</w:t>
      </w:r>
      <w:r>
        <w:rPr>
          <w:rStyle w:val="None"/>
          <w:rFonts w:ascii="Calibri" w:eastAsia="Calibri" w:hAnsi="Calibri" w:cs="Calibri"/>
          <w:bCs/>
          <w:sz w:val="18"/>
          <w:szCs w:val="18"/>
        </w:rPr>
        <w:t xml:space="preserve"> with a </w:t>
      </w:r>
      <w:r w:rsidRPr="004D7A22">
        <w:rPr>
          <w:rStyle w:val="None"/>
          <w:rFonts w:ascii="Calibri" w:eastAsia="Calibri" w:hAnsi="Calibri" w:cs="Calibri"/>
          <w:bCs/>
          <w:sz w:val="18"/>
          <w:szCs w:val="18"/>
        </w:rPr>
        <w:t>reduction</w:t>
      </w:r>
      <w:r>
        <w:rPr>
          <w:rStyle w:val="None"/>
          <w:rFonts w:ascii="Calibri" w:eastAsia="Calibri" w:hAnsi="Calibri" w:cs="Calibri"/>
          <w:bCs/>
          <w:sz w:val="18"/>
          <w:szCs w:val="18"/>
        </w:rPr>
        <w:t xml:space="preserve"> for i</w:t>
      </w:r>
      <w:r w:rsidRPr="004D7A22">
        <w:rPr>
          <w:rStyle w:val="None"/>
          <w:rFonts w:ascii="Calibri" w:eastAsia="Calibri" w:hAnsi="Calibri" w:cs="Calibri"/>
          <w:bCs/>
          <w:sz w:val="18"/>
          <w:szCs w:val="18"/>
        </w:rPr>
        <w:t>mmediate payment. Only way to address the abuse as no in-house capabilities</w:t>
      </w:r>
      <w:r>
        <w:rPr>
          <w:rStyle w:val="None"/>
          <w:rFonts w:ascii="Calibri" w:eastAsia="Calibri" w:hAnsi="Calibri" w:cs="Calibri"/>
          <w:bCs/>
          <w:sz w:val="18"/>
          <w:szCs w:val="18"/>
        </w:rPr>
        <w:t xml:space="preserve"> within District</w:t>
      </w:r>
      <w:r w:rsidRPr="004D7A22">
        <w:rPr>
          <w:rStyle w:val="None"/>
          <w:rFonts w:ascii="Calibri" w:eastAsia="Calibri" w:hAnsi="Calibri" w:cs="Calibri"/>
          <w:bCs/>
          <w:sz w:val="18"/>
          <w:szCs w:val="18"/>
        </w:rPr>
        <w:t xml:space="preserve"> to address.  Bristol have already implemented this over past year, just re-awarded for 4 years. Proven by Bristol as effective initiative.</w:t>
      </w:r>
    </w:p>
    <w:p w14:paraId="7B689F54" w14:textId="77777777" w:rsidR="008A7E6C" w:rsidRDefault="008A7E6C" w:rsidP="00403C84">
      <w:pPr>
        <w:pStyle w:val="BodyA"/>
        <w:spacing w:after="0" w:line="240" w:lineRule="auto"/>
        <w:ind w:left="720"/>
        <w:rPr>
          <w:sz w:val="18"/>
          <w:szCs w:val="18"/>
          <w:lang w:val="en-US"/>
        </w:rPr>
      </w:pPr>
      <w:bookmarkStart w:id="2" w:name="_Hlk521430353"/>
    </w:p>
    <w:bookmarkEnd w:id="2"/>
    <w:p w14:paraId="35AE4A95" w14:textId="01D99D1C" w:rsidR="00C83207" w:rsidRDefault="00C01B2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107</w:t>
      </w:r>
      <w:r w:rsidR="00C83207" w:rsidRPr="00DE01DE">
        <w:rPr>
          <w:rStyle w:val="None"/>
          <w:rFonts w:ascii="Calibri" w:eastAsia="Calibri" w:hAnsi="Calibri" w:cs="Calibri"/>
          <w:sz w:val="18"/>
          <w:szCs w:val="18"/>
        </w:rPr>
        <w:t>/18</w:t>
      </w:r>
      <w:r w:rsidR="00C83207">
        <w:rPr>
          <w:rStyle w:val="None"/>
          <w:rFonts w:ascii="Calibri" w:eastAsia="Calibri" w:hAnsi="Calibri" w:cs="Calibri"/>
          <w:sz w:val="18"/>
          <w:szCs w:val="18"/>
        </w:rPr>
        <w:t>-19</w:t>
      </w:r>
      <w:r w:rsidR="00C83207"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Correspondence</w:t>
      </w:r>
      <w:r w:rsidR="00C83207" w:rsidRPr="00C83207">
        <w:rPr>
          <w:rStyle w:val="None"/>
          <w:rFonts w:ascii="Calibri" w:eastAsia="Calibri" w:hAnsi="Calibri" w:cs="Calibri"/>
          <w:b/>
          <w:bCs/>
          <w:sz w:val="18"/>
          <w:szCs w:val="18"/>
          <w:u w:val="single"/>
        </w:rPr>
        <w:t xml:space="preserve"> </w:t>
      </w:r>
    </w:p>
    <w:p w14:paraId="59F154EB" w14:textId="319A63D1" w:rsidR="00EB2916" w:rsidRPr="00EB2916" w:rsidRDefault="00EB2916" w:rsidP="00403C84">
      <w:pPr>
        <w:pStyle w:val="NormalWeb"/>
        <w:numPr>
          <w:ilvl w:val="0"/>
          <w:numId w:val="30"/>
        </w:numPr>
        <w:spacing w:before="0" w:after="0"/>
        <w:rPr>
          <w:rStyle w:val="None"/>
          <w:rFonts w:ascii="Calibri" w:eastAsia="Calibri" w:hAnsi="Calibri" w:cs="Calibri"/>
          <w:sz w:val="18"/>
          <w:szCs w:val="18"/>
        </w:rPr>
      </w:pPr>
      <w:r w:rsidRPr="00EB2916">
        <w:rPr>
          <w:rStyle w:val="None"/>
          <w:rFonts w:ascii="Calibri" w:eastAsia="Calibri" w:hAnsi="Calibri" w:cs="Calibri"/>
          <w:sz w:val="18"/>
          <w:szCs w:val="18"/>
        </w:rPr>
        <w:t>Volunteer litter picking</w:t>
      </w:r>
      <w:r w:rsidR="009276E5">
        <w:rPr>
          <w:rStyle w:val="None"/>
          <w:rFonts w:ascii="Calibri" w:eastAsia="Calibri" w:hAnsi="Calibri" w:cs="Calibri"/>
          <w:sz w:val="18"/>
          <w:szCs w:val="18"/>
        </w:rPr>
        <w:t xml:space="preserve"> started on recreation ground. </w:t>
      </w:r>
      <w:r w:rsidR="009276E5" w:rsidRPr="00EB2916">
        <w:rPr>
          <w:rStyle w:val="None"/>
          <w:rFonts w:ascii="Calibri" w:eastAsia="Calibri" w:hAnsi="Calibri" w:cs="Calibri"/>
          <w:sz w:val="18"/>
          <w:szCs w:val="18"/>
        </w:rPr>
        <w:t>P</w:t>
      </w:r>
      <w:r w:rsidR="009276E5">
        <w:rPr>
          <w:rStyle w:val="None"/>
          <w:rFonts w:ascii="Calibri" w:eastAsia="Calibri" w:hAnsi="Calibri" w:cs="Calibri"/>
          <w:sz w:val="18"/>
          <w:szCs w:val="18"/>
        </w:rPr>
        <w:t xml:space="preserve">arish </w:t>
      </w:r>
      <w:r w:rsidR="009276E5" w:rsidRPr="00EB2916">
        <w:rPr>
          <w:rStyle w:val="None"/>
          <w:rFonts w:ascii="Calibri" w:eastAsia="Calibri" w:hAnsi="Calibri" w:cs="Calibri"/>
          <w:sz w:val="18"/>
          <w:szCs w:val="18"/>
        </w:rPr>
        <w:t>C</w:t>
      </w:r>
      <w:r w:rsidR="009276E5">
        <w:rPr>
          <w:rStyle w:val="None"/>
          <w:rFonts w:ascii="Calibri" w:eastAsia="Calibri" w:hAnsi="Calibri" w:cs="Calibri"/>
          <w:sz w:val="18"/>
          <w:szCs w:val="18"/>
        </w:rPr>
        <w:t>ouncil</w:t>
      </w:r>
      <w:r w:rsidR="009276E5" w:rsidRPr="00EB2916">
        <w:rPr>
          <w:rStyle w:val="None"/>
          <w:rFonts w:ascii="Calibri" w:eastAsia="Calibri" w:hAnsi="Calibri" w:cs="Calibri"/>
          <w:sz w:val="18"/>
          <w:szCs w:val="18"/>
        </w:rPr>
        <w:t xml:space="preserve"> have</w:t>
      </w:r>
      <w:r w:rsidR="009276E5">
        <w:rPr>
          <w:rStyle w:val="None"/>
          <w:rFonts w:ascii="Calibri" w:eastAsia="Calibri" w:hAnsi="Calibri" w:cs="Calibri"/>
          <w:sz w:val="18"/>
          <w:szCs w:val="18"/>
        </w:rPr>
        <w:t xml:space="preserve"> obtained</w:t>
      </w:r>
      <w:r w:rsidR="009276E5" w:rsidRPr="00EB2916">
        <w:rPr>
          <w:rStyle w:val="None"/>
          <w:rFonts w:ascii="Calibri" w:eastAsia="Calibri" w:hAnsi="Calibri" w:cs="Calibri"/>
          <w:sz w:val="18"/>
          <w:szCs w:val="18"/>
        </w:rPr>
        <w:t xml:space="preserve"> a waste transfer license </w:t>
      </w:r>
      <w:r w:rsidR="00403C84" w:rsidRPr="00EB2916">
        <w:rPr>
          <w:rStyle w:val="None"/>
          <w:rFonts w:ascii="Calibri" w:eastAsia="Calibri" w:hAnsi="Calibri" w:cs="Calibri"/>
          <w:sz w:val="18"/>
          <w:szCs w:val="18"/>
        </w:rPr>
        <w:t>to</w:t>
      </w:r>
      <w:r w:rsidRPr="00EB2916">
        <w:rPr>
          <w:rStyle w:val="None"/>
          <w:rFonts w:ascii="Calibri" w:eastAsia="Calibri" w:hAnsi="Calibri" w:cs="Calibri"/>
          <w:sz w:val="18"/>
          <w:szCs w:val="18"/>
        </w:rPr>
        <w:t xml:space="preserve"> remove waste from Rec</w:t>
      </w:r>
      <w:r w:rsidR="009276E5">
        <w:rPr>
          <w:rStyle w:val="None"/>
          <w:rFonts w:ascii="Calibri" w:eastAsia="Calibri" w:hAnsi="Calibri" w:cs="Calibri"/>
          <w:sz w:val="18"/>
          <w:szCs w:val="18"/>
        </w:rPr>
        <w:t>reation</w:t>
      </w:r>
      <w:r w:rsidRPr="00EB2916">
        <w:rPr>
          <w:rStyle w:val="None"/>
          <w:rFonts w:ascii="Calibri" w:eastAsia="Calibri" w:hAnsi="Calibri" w:cs="Calibri"/>
          <w:sz w:val="18"/>
          <w:szCs w:val="18"/>
        </w:rPr>
        <w:t xml:space="preserve"> Ground and transfer to official waste contractor removal company.</w:t>
      </w:r>
    </w:p>
    <w:p w14:paraId="1BCBD242" w14:textId="77777777" w:rsidR="009276E5" w:rsidRDefault="00EB2916" w:rsidP="00403C84">
      <w:pPr>
        <w:pStyle w:val="NormalWeb"/>
        <w:numPr>
          <w:ilvl w:val="0"/>
          <w:numId w:val="30"/>
        </w:numPr>
        <w:spacing w:before="0" w:after="0"/>
        <w:rPr>
          <w:rStyle w:val="None"/>
          <w:rFonts w:ascii="Calibri" w:eastAsia="Calibri" w:hAnsi="Calibri" w:cs="Calibri"/>
          <w:sz w:val="18"/>
          <w:szCs w:val="18"/>
        </w:rPr>
      </w:pPr>
      <w:r w:rsidRPr="00EB2916">
        <w:rPr>
          <w:rStyle w:val="None"/>
          <w:rFonts w:ascii="Calibri" w:eastAsia="Calibri" w:hAnsi="Calibri" w:cs="Calibri"/>
          <w:sz w:val="18"/>
          <w:szCs w:val="18"/>
        </w:rPr>
        <w:t>WW1 Battle's Over - Beacons of Light</w:t>
      </w:r>
      <w:r w:rsidR="009276E5">
        <w:rPr>
          <w:rStyle w:val="None"/>
          <w:rFonts w:ascii="Calibri" w:eastAsia="Calibri" w:hAnsi="Calibri" w:cs="Calibri"/>
          <w:sz w:val="18"/>
          <w:szCs w:val="18"/>
        </w:rPr>
        <w:t xml:space="preserve"> across country. Council will support any initiatives put forward for this celebration.</w:t>
      </w:r>
      <w:r w:rsidR="008A7E6C">
        <w:rPr>
          <w:rStyle w:val="None"/>
          <w:rFonts w:ascii="Calibri" w:eastAsia="Calibri" w:hAnsi="Calibri" w:cs="Calibri"/>
          <w:sz w:val="18"/>
          <w:szCs w:val="18"/>
        </w:rPr>
        <w:t xml:space="preserve"> </w:t>
      </w:r>
    </w:p>
    <w:p w14:paraId="2058B8FA" w14:textId="631A81F4" w:rsidR="009276E5" w:rsidRPr="00EB2916" w:rsidRDefault="009276E5" w:rsidP="00403C84">
      <w:pPr>
        <w:pStyle w:val="NormalWeb"/>
        <w:numPr>
          <w:ilvl w:val="0"/>
          <w:numId w:val="30"/>
        </w:numPr>
        <w:spacing w:before="0" w:after="0"/>
        <w:rPr>
          <w:rStyle w:val="None"/>
          <w:rFonts w:ascii="Calibri" w:eastAsia="Calibri" w:hAnsi="Calibri" w:cs="Calibri"/>
          <w:sz w:val="18"/>
          <w:szCs w:val="18"/>
        </w:rPr>
      </w:pPr>
      <w:r>
        <w:rPr>
          <w:rStyle w:val="None"/>
          <w:rFonts w:ascii="Calibri" w:eastAsia="Calibri" w:hAnsi="Calibri" w:cs="Calibri"/>
          <w:sz w:val="18"/>
          <w:szCs w:val="18"/>
        </w:rPr>
        <w:t xml:space="preserve">Theatre Company have requested permission to position a </w:t>
      </w:r>
      <w:r w:rsidRPr="00EB2916">
        <w:rPr>
          <w:rStyle w:val="None"/>
          <w:rFonts w:ascii="Calibri" w:eastAsia="Calibri" w:hAnsi="Calibri" w:cs="Calibri"/>
          <w:sz w:val="18"/>
          <w:szCs w:val="18"/>
        </w:rPr>
        <w:t>Scarecrow in village hall grounds</w:t>
      </w:r>
      <w:r>
        <w:rPr>
          <w:rStyle w:val="None"/>
          <w:rFonts w:ascii="Calibri" w:eastAsia="Calibri" w:hAnsi="Calibri" w:cs="Calibri"/>
          <w:sz w:val="18"/>
          <w:szCs w:val="18"/>
        </w:rPr>
        <w:t xml:space="preserve"> for Harvey’s Scarecrow Festival this October.</w:t>
      </w:r>
    </w:p>
    <w:p w14:paraId="7318810D" w14:textId="7994125B" w:rsidR="008A7E6C" w:rsidRDefault="009276E5" w:rsidP="00403C84">
      <w:pPr>
        <w:pStyle w:val="NormalWeb"/>
        <w:spacing w:before="0" w:after="0"/>
        <w:ind w:left="1440"/>
        <w:rPr>
          <w:rStyle w:val="None"/>
          <w:rFonts w:ascii="Calibri" w:eastAsia="Calibri" w:hAnsi="Calibri" w:cs="Calibri"/>
          <w:sz w:val="18"/>
          <w:szCs w:val="18"/>
        </w:rPr>
      </w:pPr>
      <w:r w:rsidRPr="009276E5">
        <w:rPr>
          <w:rStyle w:val="None"/>
          <w:rFonts w:ascii="Calibri" w:eastAsia="Calibri" w:hAnsi="Calibri" w:cs="Calibri"/>
          <w:b/>
          <w:sz w:val="18"/>
          <w:szCs w:val="18"/>
        </w:rPr>
        <w:t>RESOLVED that</w:t>
      </w:r>
      <w:r>
        <w:rPr>
          <w:rStyle w:val="None"/>
          <w:rFonts w:ascii="Calibri" w:eastAsia="Calibri" w:hAnsi="Calibri" w:cs="Calibri"/>
          <w:sz w:val="18"/>
          <w:szCs w:val="18"/>
        </w:rPr>
        <w:t xml:space="preserve">: clerk to communicate permission to place scarecrow in village hall ground </w:t>
      </w:r>
      <w:r w:rsidRPr="00EB2916">
        <w:rPr>
          <w:rStyle w:val="None"/>
          <w:rFonts w:ascii="Calibri" w:eastAsia="Calibri" w:hAnsi="Calibri" w:cs="Calibri"/>
          <w:sz w:val="18"/>
          <w:szCs w:val="18"/>
        </w:rPr>
        <w:t>subject to no removal of car parking visibility or usage</w:t>
      </w:r>
      <w:r>
        <w:rPr>
          <w:rStyle w:val="None"/>
          <w:rFonts w:ascii="Calibri" w:eastAsia="Calibri" w:hAnsi="Calibri" w:cs="Calibri"/>
          <w:sz w:val="18"/>
          <w:szCs w:val="18"/>
        </w:rPr>
        <w:t>.</w:t>
      </w:r>
    </w:p>
    <w:p w14:paraId="11A46903" w14:textId="75F7C209" w:rsidR="00C83207" w:rsidRDefault="00C83207" w:rsidP="00403C84">
      <w:pPr>
        <w:pStyle w:val="NormalWeb"/>
        <w:spacing w:before="0" w:after="0"/>
        <w:ind w:left="1440"/>
        <w:rPr>
          <w:rStyle w:val="None"/>
          <w:rFonts w:ascii="Calibri" w:eastAsia="Calibri" w:hAnsi="Calibri" w:cs="Calibri"/>
          <w:bCs/>
          <w:sz w:val="18"/>
          <w:szCs w:val="18"/>
        </w:rPr>
      </w:pPr>
    </w:p>
    <w:p w14:paraId="54084BD9" w14:textId="046D64DC" w:rsidR="00C83207" w:rsidRDefault="00C01B2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108</w:t>
      </w:r>
      <w:r w:rsidR="00C83207" w:rsidRPr="00DE01DE">
        <w:rPr>
          <w:rStyle w:val="None"/>
          <w:rFonts w:ascii="Calibri" w:eastAsia="Calibri" w:hAnsi="Calibri" w:cs="Calibri"/>
          <w:sz w:val="18"/>
          <w:szCs w:val="18"/>
        </w:rPr>
        <w:t>/18</w:t>
      </w:r>
      <w:r w:rsidR="00C83207">
        <w:rPr>
          <w:rStyle w:val="None"/>
          <w:rFonts w:ascii="Calibri" w:eastAsia="Calibri" w:hAnsi="Calibri" w:cs="Calibri"/>
          <w:sz w:val="18"/>
          <w:szCs w:val="18"/>
        </w:rPr>
        <w:t>-19</w:t>
      </w:r>
      <w:r w:rsidR="00C83207" w:rsidRPr="00DE01DE">
        <w:rPr>
          <w:rStyle w:val="None"/>
          <w:rFonts w:ascii="Calibri" w:eastAsia="Calibri" w:hAnsi="Calibri" w:cs="Calibri"/>
          <w:sz w:val="18"/>
          <w:szCs w:val="18"/>
        </w:rPr>
        <w:tab/>
      </w:r>
      <w:r w:rsidR="00B534E7" w:rsidRPr="00B534E7">
        <w:rPr>
          <w:rStyle w:val="None"/>
          <w:rFonts w:ascii="Calibri" w:eastAsia="Calibri" w:hAnsi="Calibri" w:cs="Calibri"/>
          <w:b/>
          <w:bCs/>
          <w:sz w:val="18"/>
          <w:szCs w:val="18"/>
          <w:u w:val="single"/>
        </w:rPr>
        <w:t>Hedgerows, roads, pavements, ditches, and drains</w:t>
      </w:r>
    </w:p>
    <w:p w14:paraId="27D1B9E5" w14:textId="7B78D71F" w:rsidR="00B534E7" w:rsidRDefault="00C83207" w:rsidP="00403C84">
      <w:pPr>
        <w:pStyle w:val="NormalWeb"/>
        <w:spacing w:before="0" w:after="0"/>
        <w:ind w:left="1440"/>
        <w:rPr>
          <w:rStyle w:val="None"/>
          <w:rFonts w:ascii="Calibri" w:eastAsia="Calibri" w:hAnsi="Calibri" w:cs="Calibri"/>
          <w:bCs/>
          <w:sz w:val="18"/>
          <w:szCs w:val="18"/>
        </w:rPr>
      </w:pPr>
      <w:r>
        <w:rPr>
          <w:rStyle w:val="None"/>
          <w:rFonts w:ascii="Calibri" w:eastAsia="Calibri" w:hAnsi="Calibri" w:cs="Calibri"/>
          <w:bCs/>
          <w:sz w:val="18"/>
          <w:szCs w:val="18"/>
        </w:rPr>
        <w:t>N</w:t>
      </w:r>
      <w:r w:rsidR="00B534E7">
        <w:rPr>
          <w:rStyle w:val="None"/>
          <w:rFonts w:ascii="Calibri" w:eastAsia="Calibri" w:hAnsi="Calibri" w:cs="Calibri"/>
          <w:bCs/>
          <w:sz w:val="18"/>
          <w:szCs w:val="18"/>
        </w:rPr>
        <w:t>oted:</w:t>
      </w:r>
    </w:p>
    <w:p w14:paraId="3CDBB700" w14:textId="606E6448" w:rsidR="00C83207" w:rsidRDefault="009276E5" w:rsidP="00403C84">
      <w:pPr>
        <w:pStyle w:val="NormalWeb"/>
        <w:numPr>
          <w:ilvl w:val="0"/>
          <w:numId w:val="8"/>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Potholes between Stowey Quarry and White Cross</w:t>
      </w:r>
    </w:p>
    <w:p w14:paraId="13F43FDD" w14:textId="2919C4B1" w:rsidR="009276E5" w:rsidRDefault="00403C84" w:rsidP="00403C84">
      <w:pPr>
        <w:pStyle w:val="NormalWeb"/>
        <w:numPr>
          <w:ilvl w:val="0"/>
          <w:numId w:val="8"/>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Byway</w:t>
      </w:r>
      <w:r w:rsidR="006239C4">
        <w:rPr>
          <w:rStyle w:val="None"/>
          <w:rFonts w:ascii="Calibri" w:eastAsia="Calibri" w:hAnsi="Calibri" w:cs="Calibri"/>
          <w:bCs/>
          <w:sz w:val="18"/>
          <w:szCs w:val="18"/>
        </w:rPr>
        <w:t xml:space="preserve"> completely impassible</w:t>
      </w:r>
    </w:p>
    <w:p w14:paraId="21EECA62" w14:textId="73208B06" w:rsidR="006239C4" w:rsidRDefault="006239C4" w:rsidP="00403C84">
      <w:pPr>
        <w:pStyle w:val="NormalWeb"/>
        <w:numPr>
          <w:ilvl w:val="0"/>
          <w:numId w:val="8"/>
        </w:numPr>
        <w:spacing w:before="0" w:after="0"/>
        <w:rPr>
          <w:rStyle w:val="None"/>
          <w:rFonts w:ascii="Calibri" w:eastAsia="Calibri" w:hAnsi="Calibri" w:cs="Calibri"/>
          <w:bCs/>
          <w:sz w:val="18"/>
          <w:szCs w:val="18"/>
        </w:rPr>
      </w:pPr>
      <w:r w:rsidRPr="006239C4">
        <w:rPr>
          <w:rStyle w:val="None"/>
          <w:rFonts w:ascii="Calibri" w:eastAsia="Calibri" w:hAnsi="Calibri" w:cs="Calibri"/>
          <w:bCs/>
          <w:sz w:val="18"/>
          <w:szCs w:val="18"/>
        </w:rPr>
        <w:t>Between Cappards and new estate, hedge is over pavement, no man’s lane.</w:t>
      </w:r>
    </w:p>
    <w:p w14:paraId="4282502D" w14:textId="640C9EF0" w:rsidR="006239C4" w:rsidRDefault="006239C4" w:rsidP="00403C84">
      <w:pPr>
        <w:pStyle w:val="NormalWeb"/>
        <w:numPr>
          <w:ilvl w:val="0"/>
          <w:numId w:val="8"/>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Hedges at top of Ham lane, shop side, are heavily overgrown and impeding road</w:t>
      </w:r>
    </w:p>
    <w:p w14:paraId="533A49E8" w14:textId="0E40A108" w:rsidR="006239C4" w:rsidRDefault="006239C4" w:rsidP="00403C84">
      <w:pPr>
        <w:pStyle w:val="NormalWeb"/>
        <w:numPr>
          <w:ilvl w:val="0"/>
          <w:numId w:val="8"/>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Bonhill, Brook Edge to new development, overgrown hedges</w:t>
      </w:r>
    </w:p>
    <w:p w14:paraId="311D7E20" w14:textId="77777777" w:rsidR="00F5790B" w:rsidRPr="00C83207" w:rsidRDefault="00F5790B" w:rsidP="00403C84">
      <w:pPr>
        <w:pStyle w:val="NormalWeb"/>
        <w:spacing w:before="0" w:after="0"/>
        <w:rPr>
          <w:rStyle w:val="None"/>
          <w:rFonts w:ascii="Calibri" w:eastAsia="Calibri" w:hAnsi="Calibri" w:cs="Calibri"/>
          <w:bCs/>
          <w:sz w:val="18"/>
          <w:szCs w:val="18"/>
        </w:rPr>
      </w:pPr>
    </w:p>
    <w:p w14:paraId="65679A98" w14:textId="65F24811" w:rsidR="00F5790B"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109</w:t>
      </w:r>
      <w:r w:rsidR="00F5790B" w:rsidRPr="00DE01DE">
        <w:rPr>
          <w:rStyle w:val="None"/>
          <w:rFonts w:ascii="Calibri" w:eastAsia="Calibri" w:hAnsi="Calibri" w:cs="Calibri"/>
          <w:sz w:val="18"/>
          <w:szCs w:val="18"/>
        </w:rPr>
        <w:t>/18</w:t>
      </w:r>
      <w:r w:rsidR="00F5790B">
        <w:rPr>
          <w:rStyle w:val="None"/>
          <w:rFonts w:ascii="Calibri" w:eastAsia="Calibri" w:hAnsi="Calibri" w:cs="Calibri"/>
          <w:sz w:val="18"/>
          <w:szCs w:val="18"/>
        </w:rPr>
        <w:t>-19</w:t>
      </w:r>
      <w:r w:rsidR="00F5790B"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Footpaths</w:t>
      </w:r>
    </w:p>
    <w:p w14:paraId="25A78455" w14:textId="7A30022C" w:rsidR="008A7E6C" w:rsidRDefault="006239C4" w:rsidP="00403C84">
      <w:pPr>
        <w:pStyle w:val="NormalWeb"/>
        <w:spacing w:before="0" w:after="0"/>
        <w:ind w:left="1440"/>
        <w:rPr>
          <w:rStyle w:val="None"/>
          <w:rFonts w:ascii="Calibri" w:eastAsia="Calibri" w:hAnsi="Calibri" w:cs="Calibri"/>
          <w:sz w:val="18"/>
          <w:szCs w:val="18"/>
        </w:rPr>
      </w:pPr>
      <w:r>
        <w:rPr>
          <w:rStyle w:val="None"/>
          <w:rFonts w:ascii="Calibri" w:eastAsia="Calibri" w:hAnsi="Calibri" w:cs="Calibri"/>
          <w:sz w:val="18"/>
          <w:szCs w:val="18"/>
        </w:rPr>
        <w:t xml:space="preserve">Consultation for </w:t>
      </w:r>
      <w:r w:rsidRPr="006239C4">
        <w:rPr>
          <w:rStyle w:val="None"/>
          <w:rFonts w:ascii="Calibri" w:eastAsia="Calibri" w:hAnsi="Calibri" w:cs="Calibri"/>
          <w:sz w:val="18"/>
          <w:szCs w:val="18"/>
        </w:rPr>
        <w:t xml:space="preserve">PROW CL20/6 </w:t>
      </w:r>
      <w:r>
        <w:rPr>
          <w:rStyle w:val="None"/>
          <w:rFonts w:ascii="Calibri" w:eastAsia="Calibri" w:hAnsi="Calibri" w:cs="Calibri"/>
          <w:sz w:val="18"/>
          <w:szCs w:val="18"/>
        </w:rPr>
        <w:t>footpath diversion has</w:t>
      </w:r>
      <w:r w:rsidRPr="006239C4">
        <w:rPr>
          <w:rStyle w:val="None"/>
          <w:rFonts w:ascii="Calibri" w:eastAsia="Calibri" w:hAnsi="Calibri" w:cs="Calibri"/>
          <w:sz w:val="18"/>
          <w:szCs w:val="18"/>
        </w:rPr>
        <w:t xml:space="preserve"> closed </w:t>
      </w:r>
      <w:r>
        <w:rPr>
          <w:rStyle w:val="None"/>
          <w:rFonts w:ascii="Calibri" w:eastAsia="Calibri" w:hAnsi="Calibri" w:cs="Calibri"/>
          <w:sz w:val="18"/>
          <w:szCs w:val="18"/>
        </w:rPr>
        <w:t>with no objections.  Work</w:t>
      </w:r>
      <w:r w:rsidRPr="006239C4">
        <w:rPr>
          <w:rStyle w:val="None"/>
          <w:rFonts w:ascii="Calibri" w:eastAsia="Calibri" w:hAnsi="Calibri" w:cs="Calibri"/>
          <w:sz w:val="18"/>
          <w:szCs w:val="18"/>
        </w:rPr>
        <w:t xml:space="preserve"> starts 13th September. Cost </w:t>
      </w:r>
      <w:r>
        <w:rPr>
          <w:rStyle w:val="None"/>
          <w:rFonts w:ascii="Calibri" w:eastAsia="Calibri" w:hAnsi="Calibri" w:cs="Calibri"/>
          <w:sz w:val="18"/>
          <w:szCs w:val="18"/>
        </w:rPr>
        <w:t xml:space="preserve">to Parish Council </w:t>
      </w:r>
      <w:r w:rsidRPr="006239C4">
        <w:rPr>
          <w:rStyle w:val="None"/>
          <w:rFonts w:ascii="Calibri" w:eastAsia="Calibri" w:hAnsi="Calibri" w:cs="Calibri"/>
          <w:sz w:val="18"/>
          <w:szCs w:val="18"/>
        </w:rPr>
        <w:t>£440</w:t>
      </w:r>
      <w:r>
        <w:rPr>
          <w:rStyle w:val="None"/>
          <w:rFonts w:ascii="Calibri" w:eastAsia="Calibri" w:hAnsi="Calibri" w:cs="Calibri"/>
          <w:sz w:val="18"/>
          <w:szCs w:val="18"/>
        </w:rPr>
        <w:t>.00</w:t>
      </w:r>
      <w:r w:rsidRPr="006239C4">
        <w:rPr>
          <w:rStyle w:val="None"/>
          <w:rFonts w:ascii="Calibri" w:eastAsia="Calibri" w:hAnsi="Calibri" w:cs="Calibri"/>
          <w:sz w:val="18"/>
          <w:szCs w:val="18"/>
        </w:rPr>
        <w:t>+Vat</w:t>
      </w:r>
    </w:p>
    <w:p w14:paraId="1ED052A3" w14:textId="38FF0C69" w:rsidR="006239C4" w:rsidRDefault="006239C4" w:rsidP="00403C84">
      <w:pPr>
        <w:pStyle w:val="NormalWeb"/>
        <w:spacing w:before="0" w:after="0"/>
        <w:ind w:left="1440"/>
        <w:rPr>
          <w:rStyle w:val="None"/>
          <w:rFonts w:ascii="Calibri" w:eastAsia="Calibri" w:hAnsi="Calibri" w:cs="Calibri"/>
          <w:sz w:val="18"/>
          <w:szCs w:val="18"/>
        </w:rPr>
      </w:pPr>
    </w:p>
    <w:p w14:paraId="1B27BEB6" w14:textId="71DACF84" w:rsidR="00F5790B"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110</w:t>
      </w:r>
      <w:r w:rsidR="00F5790B" w:rsidRPr="00DE01DE">
        <w:rPr>
          <w:rStyle w:val="None"/>
          <w:rFonts w:ascii="Calibri" w:eastAsia="Calibri" w:hAnsi="Calibri" w:cs="Calibri"/>
          <w:sz w:val="18"/>
          <w:szCs w:val="18"/>
        </w:rPr>
        <w:t>/18</w:t>
      </w:r>
      <w:r w:rsidR="00F5790B">
        <w:rPr>
          <w:rStyle w:val="None"/>
          <w:rFonts w:ascii="Calibri" w:eastAsia="Calibri" w:hAnsi="Calibri" w:cs="Calibri"/>
          <w:sz w:val="18"/>
          <w:szCs w:val="18"/>
        </w:rPr>
        <w:t>-19</w:t>
      </w:r>
      <w:r w:rsidR="00F5790B"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Training and Meeting Updates</w:t>
      </w:r>
    </w:p>
    <w:p w14:paraId="4116695A" w14:textId="65647D22" w:rsidR="00F5790B" w:rsidRDefault="00B534E7" w:rsidP="00403C84">
      <w:pPr>
        <w:pStyle w:val="NormalWeb"/>
        <w:spacing w:before="0" w:after="0"/>
        <w:ind w:left="720" w:firstLine="720"/>
        <w:rPr>
          <w:rStyle w:val="None"/>
          <w:rFonts w:ascii="Calibri" w:eastAsia="Calibri" w:hAnsi="Calibri" w:cs="Calibri"/>
          <w:bCs/>
          <w:sz w:val="18"/>
          <w:szCs w:val="18"/>
        </w:rPr>
      </w:pPr>
      <w:r>
        <w:rPr>
          <w:rStyle w:val="None"/>
          <w:rFonts w:ascii="Calibri" w:eastAsia="Calibri" w:hAnsi="Calibri" w:cs="Calibri"/>
          <w:bCs/>
          <w:sz w:val="18"/>
          <w:szCs w:val="18"/>
        </w:rPr>
        <w:t>Noted</w:t>
      </w:r>
      <w:r w:rsidR="00F5790B">
        <w:rPr>
          <w:rStyle w:val="None"/>
          <w:rFonts w:ascii="Calibri" w:eastAsia="Calibri" w:hAnsi="Calibri" w:cs="Calibri"/>
          <w:bCs/>
          <w:sz w:val="18"/>
          <w:szCs w:val="18"/>
        </w:rPr>
        <w:t>:</w:t>
      </w:r>
    </w:p>
    <w:p w14:paraId="1ACB64C2" w14:textId="48AC6534" w:rsidR="006239C4" w:rsidRPr="006239C4" w:rsidRDefault="006239C4" w:rsidP="00403C84">
      <w:pPr>
        <w:pStyle w:val="NormalWeb"/>
        <w:numPr>
          <w:ilvl w:val="0"/>
          <w:numId w:val="31"/>
        </w:numPr>
        <w:spacing w:before="0" w:after="0"/>
        <w:rPr>
          <w:rStyle w:val="None"/>
          <w:rFonts w:ascii="Calibri" w:eastAsia="Calibri" w:hAnsi="Calibri" w:cs="Calibri"/>
          <w:bCs/>
          <w:sz w:val="18"/>
          <w:szCs w:val="18"/>
        </w:rPr>
      </w:pPr>
      <w:r w:rsidRPr="006239C4">
        <w:rPr>
          <w:rStyle w:val="None"/>
          <w:rFonts w:ascii="Calibri" w:eastAsia="Calibri" w:hAnsi="Calibri" w:cs="Calibri"/>
          <w:bCs/>
          <w:sz w:val="18"/>
          <w:szCs w:val="18"/>
        </w:rPr>
        <w:t>B&amp;NES ALCA AGM</w:t>
      </w:r>
      <w:r>
        <w:rPr>
          <w:rStyle w:val="None"/>
          <w:rFonts w:ascii="Calibri" w:eastAsia="Calibri" w:hAnsi="Calibri" w:cs="Calibri"/>
          <w:bCs/>
          <w:sz w:val="18"/>
          <w:szCs w:val="18"/>
        </w:rPr>
        <w:t xml:space="preserve"> - </w:t>
      </w:r>
      <w:r w:rsidRPr="006239C4">
        <w:rPr>
          <w:rStyle w:val="None"/>
          <w:rFonts w:ascii="Calibri" w:eastAsia="Calibri" w:hAnsi="Calibri" w:cs="Calibri"/>
          <w:bCs/>
          <w:sz w:val="18"/>
          <w:szCs w:val="18"/>
        </w:rPr>
        <w:t xml:space="preserve">Note </w:t>
      </w:r>
      <w:r>
        <w:rPr>
          <w:rStyle w:val="None"/>
          <w:rFonts w:ascii="Calibri" w:eastAsia="Calibri" w:hAnsi="Calibri" w:cs="Calibri"/>
          <w:bCs/>
          <w:sz w:val="18"/>
          <w:szCs w:val="18"/>
        </w:rPr>
        <w:t>Cllr Betton is</w:t>
      </w:r>
      <w:r w:rsidRPr="006239C4">
        <w:rPr>
          <w:rStyle w:val="None"/>
          <w:rFonts w:ascii="Calibri" w:eastAsia="Calibri" w:hAnsi="Calibri" w:cs="Calibri"/>
          <w:bCs/>
          <w:sz w:val="18"/>
          <w:szCs w:val="18"/>
        </w:rPr>
        <w:t xml:space="preserve"> no longer Standards Representative </w:t>
      </w:r>
    </w:p>
    <w:p w14:paraId="71554669" w14:textId="76128048" w:rsidR="006239C4" w:rsidRDefault="006239C4" w:rsidP="00403C84">
      <w:pPr>
        <w:pStyle w:val="NormalWeb"/>
        <w:numPr>
          <w:ilvl w:val="0"/>
          <w:numId w:val="31"/>
        </w:numPr>
        <w:spacing w:before="0" w:after="0"/>
        <w:rPr>
          <w:rStyle w:val="None"/>
          <w:rFonts w:ascii="Calibri" w:eastAsia="Calibri" w:hAnsi="Calibri" w:cs="Calibri"/>
          <w:bCs/>
          <w:sz w:val="18"/>
          <w:szCs w:val="18"/>
        </w:rPr>
      </w:pPr>
      <w:r w:rsidRPr="006239C4">
        <w:rPr>
          <w:rStyle w:val="None"/>
          <w:rFonts w:ascii="Calibri" w:eastAsia="Calibri" w:hAnsi="Calibri" w:cs="Calibri"/>
          <w:bCs/>
          <w:sz w:val="18"/>
          <w:szCs w:val="18"/>
        </w:rPr>
        <w:t>HELAA – site assessments need to be done by October 31st</w:t>
      </w:r>
      <w:r w:rsidR="00403C84" w:rsidRPr="006239C4">
        <w:rPr>
          <w:rStyle w:val="None"/>
          <w:rFonts w:ascii="Calibri" w:eastAsia="Calibri" w:hAnsi="Calibri" w:cs="Calibri"/>
          <w:bCs/>
          <w:sz w:val="18"/>
          <w:szCs w:val="18"/>
        </w:rPr>
        <w:t>, 2018</w:t>
      </w:r>
    </w:p>
    <w:p w14:paraId="11F6E085" w14:textId="77777777" w:rsidR="00403C84" w:rsidRDefault="00403C84" w:rsidP="00403C84">
      <w:pPr>
        <w:pStyle w:val="NormalWeb"/>
        <w:spacing w:before="0" w:after="0"/>
        <w:ind w:left="720" w:firstLine="720"/>
        <w:rPr>
          <w:rStyle w:val="None"/>
          <w:rFonts w:ascii="Calibri" w:eastAsia="Calibri" w:hAnsi="Calibri" w:cs="Calibri"/>
          <w:b/>
          <w:bCs/>
          <w:sz w:val="18"/>
          <w:szCs w:val="18"/>
        </w:rPr>
      </w:pPr>
    </w:p>
    <w:p w14:paraId="2A955DFE" w14:textId="204BAB49" w:rsidR="00B534E7" w:rsidRDefault="006239C4" w:rsidP="00403C84">
      <w:pPr>
        <w:pStyle w:val="NormalWeb"/>
        <w:spacing w:before="0" w:after="0"/>
        <w:ind w:left="720" w:firstLine="720"/>
        <w:rPr>
          <w:rStyle w:val="None"/>
          <w:rFonts w:ascii="Calibri" w:eastAsia="Calibri" w:hAnsi="Calibri" w:cs="Calibri"/>
          <w:bCs/>
          <w:sz w:val="18"/>
          <w:szCs w:val="18"/>
        </w:rPr>
      </w:pPr>
      <w:r w:rsidRPr="006239C4">
        <w:rPr>
          <w:rStyle w:val="None"/>
          <w:rFonts w:ascii="Calibri" w:eastAsia="Calibri" w:hAnsi="Calibri" w:cs="Calibri"/>
          <w:b/>
          <w:bCs/>
          <w:sz w:val="18"/>
          <w:szCs w:val="18"/>
        </w:rPr>
        <w:t>RESOLVED that</w:t>
      </w:r>
      <w:r>
        <w:rPr>
          <w:rStyle w:val="None"/>
          <w:rFonts w:ascii="Calibri" w:eastAsia="Calibri" w:hAnsi="Calibri" w:cs="Calibri"/>
          <w:bCs/>
          <w:sz w:val="18"/>
          <w:szCs w:val="18"/>
        </w:rPr>
        <w:t>:</w:t>
      </w:r>
      <w:r w:rsidRPr="006239C4">
        <w:rPr>
          <w:rStyle w:val="None"/>
          <w:rFonts w:ascii="Calibri" w:eastAsia="Calibri" w:hAnsi="Calibri" w:cs="Calibri"/>
          <w:bCs/>
          <w:sz w:val="18"/>
          <w:szCs w:val="18"/>
        </w:rPr>
        <w:t xml:space="preserve"> clerk to </w:t>
      </w:r>
      <w:r>
        <w:rPr>
          <w:rStyle w:val="None"/>
          <w:rFonts w:ascii="Calibri" w:eastAsia="Calibri" w:hAnsi="Calibri" w:cs="Calibri"/>
          <w:bCs/>
          <w:sz w:val="18"/>
          <w:szCs w:val="18"/>
        </w:rPr>
        <w:t xml:space="preserve">commence </w:t>
      </w:r>
      <w:r w:rsidRPr="006239C4">
        <w:rPr>
          <w:rStyle w:val="None"/>
          <w:rFonts w:ascii="Calibri" w:eastAsia="Calibri" w:hAnsi="Calibri" w:cs="Calibri"/>
          <w:bCs/>
          <w:sz w:val="18"/>
          <w:szCs w:val="18"/>
        </w:rPr>
        <w:t>research</w:t>
      </w:r>
      <w:r>
        <w:rPr>
          <w:rStyle w:val="None"/>
          <w:rFonts w:ascii="Calibri" w:eastAsia="Calibri" w:hAnsi="Calibri" w:cs="Calibri"/>
          <w:bCs/>
          <w:sz w:val="18"/>
          <w:szCs w:val="18"/>
        </w:rPr>
        <w:t xml:space="preserve"> for HELAA</w:t>
      </w:r>
    </w:p>
    <w:p w14:paraId="5FEC1A19" w14:textId="77777777" w:rsidR="006239C4" w:rsidRDefault="006239C4" w:rsidP="00403C84">
      <w:pPr>
        <w:pStyle w:val="NormalWeb"/>
        <w:spacing w:before="0" w:after="0"/>
        <w:ind w:left="1440"/>
        <w:rPr>
          <w:rStyle w:val="None"/>
          <w:rFonts w:ascii="Calibri" w:eastAsia="Calibri" w:hAnsi="Calibri" w:cs="Calibri"/>
          <w:bCs/>
          <w:sz w:val="18"/>
          <w:szCs w:val="18"/>
        </w:rPr>
      </w:pPr>
    </w:p>
    <w:p w14:paraId="6422A0A4" w14:textId="65191D22" w:rsidR="00F5790B"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111</w:t>
      </w:r>
      <w:r w:rsidR="00F5790B" w:rsidRPr="00DE01DE">
        <w:rPr>
          <w:rStyle w:val="None"/>
          <w:rFonts w:ascii="Calibri" w:eastAsia="Calibri" w:hAnsi="Calibri" w:cs="Calibri"/>
          <w:sz w:val="18"/>
          <w:szCs w:val="18"/>
        </w:rPr>
        <w:t>/18</w:t>
      </w:r>
      <w:r w:rsidR="00F5790B">
        <w:rPr>
          <w:rStyle w:val="None"/>
          <w:rFonts w:ascii="Calibri" w:eastAsia="Calibri" w:hAnsi="Calibri" w:cs="Calibri"/>
          <w:sz w:val="18"/>
          <w:szCs w:val="18"/>
        </w:rPr>
        <w:t>-19</w:t>
      </w:r>
      <w:r w:rsidR="00F5790B"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Request from Publisher</w:t>
      </w:r>
    </w:p>
    <w:p w14:paraId="7BF6E6A9" w14:textId="6DD644BC" w:rsidR="006239C4" w:rsidRDefault="006239C4" w:rsidP="00403C84">
      <w:pPr>
        <w:pStyle w:val="NormalWeb"/>
        <w:spacing w:before="0" w:after="0"/>
        <w:ind w:left="1440"/>
        <w:rPr>
          <w:rStyle w:val="None"/>
          <w:rFonts w:ascii="Calibri" w:eastAsia="Calibri" w:hAnsi="Calibri" w:cs="Calibri"/>
          <w:bCs/>
          <w:sz w:val="18"/>
          <w:szCs w:val="18"/>
        </w:rPr>
      </w:pPr>
      <w:r>
        <w:rPr>
          <w:rStyle w:val="None"/>
          <w:rFonts w:ascii="Calibri" w:eastAsia="Calibri" w:hAnsi="Calibri" w:cs="Calibri"/>
          <w:bCs/>
          <w:sz w:val="18"/>
          <w:szCs w:val="18"/>
        </w:rPr>
        <w:t xml:space="preserve">Publishers of </w:t>
      </w:r>
      <w:r w:rsidRPr="006239C4">
        <w:rPr>
          <w:rStyle w:val="None"/>
          <w:rFonts w:ascii="Calibri" w:eastAsia="Calibri" w:hAnsi="Calibri" w:cs="Calibri"/>
          <w:bCs/>
          <w:sz w:val="18"/>
          <w:szCs w:val="18"/>
        </w:rPr>
        <w:t>‘Neighbourhood Planning in Practice’ Book</w:t>
      </w:r>
      <w:r>
        <w:rPr>
          <w:rStyle w:val="None"/>
          <w:rFonts w:ascii="Calibri" w:eastAsia="Calibri" w:hAnsi="Calibri" w:cs="Calibri"/>
          <w:bCs/>
          <w:sz w:val="18"/>
          <w:szCs w:val="18"/>
        </w:rPr>
        <w:t xml:space="preserve"> have requested permission to use Stowey Sutton </w:t>
      </w:r>
      <w:r w:rsidRPr="006239C4">
        <w:rPr>
          <w:rStyle w:val="None"/>
          <w:rFonts w:ascii="Calibri" w:eastAsia="Calibri" w:hAnsi="Calibri" w:cs="Calibri"/>
          <w:bCs/>
          <w:sz w:val="18"/>
          <w:szCs w:val="18"/>
        </w:rPr>
        <w:t>Neighbourhood Planning Group</w:t>
      </w:r>
      <w:r>
        <w:rPr>
          <w:rStyle w:val="None"/>
          <w:rFonts w:ascii="Calibri" w:eastAsia="Calibri" w:hAnsi="Calibri" w:cs="Calibri"/>
          <w:bCs/>
          <w:sz w:val="18"/>
          <w:szCs w:val="18"/>
        </w:rPr>
        <w:t xml:space="preserve"> </w:t>
      </w:r>
      <w:r w:rsidRPr="006239C4">
        <w:rPr>
          <w:rStyle w:val="None"/>
          <w:rFonts w:ascii="Calibri" w:eastAsia="Calibri" w:hAnsi="Calibri" w:cs="Calibri"/>
          <w:bCs/>
          <w:sz w:val="18"/>
          <w:szCs w:val="18"/>
        </w:rPr>
        <w:t>Committee structure image</w:t>
      </w:r>
      <w:r>
        <w:rPr>
          <w:rStyle w:val="None"/>
          <w:rFonts w:ascii="Calibri" w:eastAsia="Calibri" w:hAnsi="Calibri" w:cs="Calibri"/>
          <w:bCs/>
          <w:sz w:val="18"/>
          <w:szCs w:val="18"/>
        </w:rPr>
        <w:t xml:space="preserve"> in the publication.</w:t>
      </w:r>
    </w:p>
    <w:p w14:paraId="4E29E302" w14:textId="77777777" w:rsidR="00403C84" w:rsidRDefault="00403C84" w:rsidP="00403C84">
      <w:pPr>
        <w:pStyle w:val="NormalWeb"/>
        <w:spacing w:before="0" w:after="0"/>
        <w:ind w:left="1440"/>
        <w:rPr>
          <w:rStyle w:val="None"/>
          <w:rFonts w:ascii="Calibri" w:eastAsia="Calibri" w:hAnsi="Calibri" w:cs="Calibri"/>
          <w:b/>
          <w:bCs/>
          <w:sz w:val="18"/>
          <w:szCs w:val="18"/>
        </w:rPr>
      </w:pPr>
    </w:p>
    <w:p w14:paraId="71E94213" w14:textId="47100F5B" w:rsidR="00C75ABD" w:rsidRDefault="006239C4" w:rsidP="00403C84">
      <w:pPr>
        <w:pStyle w:val="NormalWeb"/>
        <w:spacing w:before="0" w:after="0"/>
        <w:ind w:left="1440"/>
        <w:rPr>
          <w:rStyle w:val="None"/>
          <w:rFonts w:ascii="Calibri" w:eastAsia="Calibri" w:hAnsi="Calibri" w:cs="Calibri"/>
          <w:bCs/>
          <w:sz w:val="18"/>
          <w:szCs w:val="18"/>
        </w:rPr>
      </w:pPr>
      <w:r w:rsidRPr="006239C4">
        <w:rPr>
          <w:rStyle w:val="None"/>
          <w:rFonts w:ascii="Calibri" w:eastAsia="Calibri" w:hAnsi="Calibri" w:cs="Calibri"/>
          <w:b/>
          <w:bCs/>
          <w:sz w:val="18"/>
          <w:szCs w:val="18"/>
        </w:rPr>
        <w:t>RESOLVED that</w:t>
      </w:r>
      <w:r>
        <w:rPr>
          <w:rStyle w:val="None"/>
          <w:rFonts w:ascii="Calibri" w:eastAsia="Calibri" w:hAnsi="Calibri" w:cs="Calibri"/>
          <w:bCs/>
          <w:sz w:val="18"/>
          <w:szCs w:val="18"/>
        </w:rPr>
        <w:t xml:space="preserve">: clerk to confirm permission with </w:t>
      </w:r>
      <w:r w:rsidRPr="006239C4">
        <w:rPr>
          <w:rStyle w:val="None"/>
          <w:rFonts w:ascii="Calibri" w:eastAsia="Calibri" w:hAnsi="Calibri" w:cs="Calibri"/>
          <w:bCs/>
          <w:sz w:val="18"/>
          <w:szCs w:val="18"/>
        </w:rPr>
        <w:t xml:space="preserve">non-exclusive, world English-language volume rights and marketing/publicity </w:t>
      </w:r>
      <w:r>
        <w:rPr>
          <w:rStyle w:val="None"/>
          <w:rFonts w:ascii="Calibri" w:eastAsia="Calibri" w:hAnsi="Calibri" w:cs="Calibri"/>
          <w:bCs/>
          <w:sz w:val="18"/>
          <w:szCs w:val="18"/>
        </w:rPr>
        <w:t>usage along with</w:t>
      </w:r>
      <w:r w:rsidRPr="006239C4">
        <w:rPr>
          <w:rStyle w:val="None"/>
          <w:rFonts w:ascii="Calibri" w:eastAsia="Calibri" w:hAnsi="Calibri" w:cs="Calibri"/>
          <w:bCs/>
          <w:sz w:val="18"/>
          <w:szCs w:val="18"/>
        </w:rPr>
        <w:t xml:space="preserve"> credit of our organisation and copyright within the book</w:t>
      </w:r>
      <w:r>
        <w:rPr>
          <w:rStyle w:val="None"/>
          <w:rFonts w:ascii="Calibri" w:eastAsia="Calibri" w:hAnsi="Calibri" w:cs="Calibri"/>
          <w:bCs/>
          <w:sz w:val="18"/>
          <w:szCs w:val="18"/>
        </w:rPr>
        <w:t xml:space="preserve"> and a f</w:t>
      </w:r>
      <w:r w:rsidRPr="006239C4">
        <w:rPr>
          <w:rStyle w:val="None"/>
          <w:rFonts w:ascii="Calibri" w:eastAsia="Calibri" w:hAnsi="Calibri" w:cs="Calibri"/>
          <w:bCs/>
          <w:sz w:val="18"/>
          <w:szCs w:val="18"/>
        </w:rPr>
        <w:t>ree copy of publication</w:t>
      </w:r>
      <w:r>
        <w:rPr>
          <w:rStyle w:val="None"/>
          <w:rFonts w:ascii="Calibri" w:eastAsia="Calibri" w:hAnsi="Calibri" w:cs="Calibri"/>
          <w:bCs/>
          <w:sz w:val="18"/>
          <w:szCs w:val="18"/>
        </w:rPr>
        <w:t>.</w:t>
      </w:r>
    </w:p>
    <w:p w14:paraId="17BF24D2" w14:textId="77777777" w:rsidR="006239C4" w:rsidRPr="00C83207" w:rsidRDefault="006239C4" w:rsidP="00403C84">
      <w:pPr>
        <w:pStyle w:val="NormalWeb"/>
        <w:spacing w:before="0" w:after="0"/>
        <w:ind w:left="1440"/>
        <w:rPr>
          <w:rStyle w:val="None"/>
          <w:rFonts w:ascii="Calibri" w:eastAsia="Calibri" w:hAnsi="Calibri" w:cs="Calibri"/>
          <w:bCs/>
          <w:sz w:val="18"/>
          <w:szCs w:val="18"/>
        </w:rPr>
      </w:pPr>
    </w:p>
    <w:p w14:paraId="518D8892" w14:textId="64AB0880" w:rsidR="00C75ABD"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112</w:t>
      </w:r>
      <w:r w:rsidR="00C75ABD" w:rsidRPr="00DE01DE">
        <w:rPr>
          <w:rStyle w:val="None"/>
          <w:rFonts w:ascii="Calibri" w:eastAsia="Calibri" w:hAnsi="Calibri" w:cs="Calibri"/>
          <w:sz w:val="18"/>
          <w:szCs w:val="18"/>
        </w:rPr>
        <w:t>/18</w:t>
      </w:r>
      <w:r w:rsidR="00C75ABD">
        <w:rPr>
          <w:rStyle w:val="None"/>
          <w:rFonts w:ascii="Calibri" w:eastAsia="Calibri" w:hAnsi="Calibri" w:cs="Calibri"/>
          <w:sz w:val="18"/>
          <w:szCs w:val="18"/>
        </w:rPr>
        <w:t>-19</w:t>
      </w:r>
      <w:r w:rsidR="00C75ABD" w:rsidRPr="00DE01DE">
        <w:rPr>
          <w:rStyle w:val="None"/>
          <w:rFonts w:ascii="Calibri" w:eastAsia="Calibri" w:hAnsi="Calibri" w:cs="Calibri"/>
          <w:sz w:val="18"/>
          <w:szCs w:val="18"/>
        </w:rPr>
        <w:tab/>
      </w:r>
      <w:r w:rsidRPr="004A370B">
        <w:rPr>
          <w:rStyle w:val="None"/>
          <w:rFonts w:ascii="Calibri" w:eastAsia="Calibri" w:hAnsi="Calibri" w:cs="Calibri"/>
          <w:b/>
          <w:bCs/>
          <w:sz w:val="18"/>
          <w:szCs w:val="18"/>
          <w:u w:val="single"/>
        </w:rPr>
        <w:t>PCAA</w:t>
      </w:r>
    </w:p>
    <w:p w14:paraId="0FD1DEDC" w14:textId="302F748F" w:rsidR="004A370B" w:rsidRDefault="004A370B" w:rsidP="00403C84">
      <w:pPr>
        <w:pStyle w:val="NormalWeb"/>
        <w:spacing w:before="0" w:after="0"/>
        <w:ind w:left="1440"/>
        <w:rPr>
          <w:rStyle w:val="None"/>
          <w:rFonts w:ascii="Calibri" w:eastAsia="Calibri" w:hAnsi="Calibri" w:cs="Calibri"/>
          <w:bCs/>
          <w:sz w:val="18"/>
          <w:szCs w:val="18"/>
        </w:rPr>
      </w:pPr>
      <w:r>
        <w:rPr>
          <w:rStyle w:val="None"/>
          <w:rFonts w:ascii="Calibri" w:eastAsia="Calibri" w:hAnsi="Calibri" w:cs="Calibri"/>
          <w:bCs/>
          <w:sz w:val="18"/>
          <w:szCs w:val="18"/>
        </w:rPr>
        <w:t>Bristol Airport Noise Action Plan 2019-2024 consultation expires 2</w:t>
      </w:r>
      <w:r w:rsidRPr="004A370B">
        <w:rPr>
          <w:rStyle w:val="None"/>
          <w:rFonts w:ascii="Calibri" w:eastAsia="Calibri" w:hAnsi="Calibri" w:cs="Calibri"/>
          <w:bCs/>
          <w:sz w:val="18"/>
          <w:szCs w:val="18"/>
          <w:vertAlign w:val="superscript"/>
        </w:rPr>
        <w:t>nd</w:t>
      </w:r>
      <w:r>
        <w:rPr>
          <w:rStyle w:val="None"/>
          <w:rFonts w:ascii="Calibri" w:eastAsia="Calibri" w:hAnsi="Calibri" w:cs="Calibri"/>
          <w:bCs/>
          <w:sz w:val="18"/>
          <w:szCs w:val="18"/>
        </w:rPr>
        <w:t xml:space="preserve"> October 2018.  </w:t>
      </w:r>
      <w:r w:rsidR="006239C4">
        <w:rPr>
          <w:rStyle w:val="None"/>
          <w:rFonts w:ascii="Calibri" w:eastAsia="Calibri" w:hAnsi="Calibri" w:cs="Calibri"/>
          <w:bCs/>
          <w:sz w:val="18"/>
          <w:szCs w:val="18"/>
        </w:rPr>
        <w:t xml:space="preserve">PCAA have provided their suggested response to the </w:t>
      </w:r>
      <w:r>
        <w:rPr>
          <w:rStyle w:val="None"/>
          <w:rFonts w:ascii="Calibri" w:eastAsia="Calibri" w:hAnsi="Calibri" w:cs="Calibri"/>
          <w:bCs/>
          <w:sz w:val="18"/>
          <w:szCs w:val="18"/>
        </w:rPr>
        <w:t>consultation.  The focuses are</w:t>
      </w:r>
      <w:r w:rsidR="006239C4" w:rsidRPr="006239C4">
        <w:rPr>
          <w:rStyle w:val="None"/>
          <w:rFonts w:ascii="Calibri" w:eastAsia="Calibri" w:hAnsi="Calibri" w:cs="Calibri"/>
          <w:bCs/>
          <w:sz w:val="18"/>
          <w:szCs w:val="18"/>
        </w:rPr>
        <w:t xml:space="preserve"> current noise assessment, </w:t>
      </w:r>
      <w:r>
        <w:rPr>
          <w:rStyle w:val="None"/>
          <w:rFonts w:ascii="Calibri" w:eastAsia="Calibri" w:hAnsi="Calibri" w:cs="Calibri"/>
          <w:bCs/>
          <w:sz w:val="18"/>
          <w:szCs w:val="18"/>
        </w:rPr>
        <w:t xml:space="preserve">which is </w:t>
      </w:r>
      <w:r w:rsidR="006239C4" w:rsidRPr="006239C4">
        <w:rPr>
          <w:rStyle w:val="None"/>
          <w:rFonts w:ascii="Calibri" w:eastAsia="Calibri" w:hAnsi="Calibri" w:cs="Calibri"/>
          <w:bCs/>
          <w:sz w:val="18"/>
          <w:szCs w:val="18"/>
        </w:rPr>
        <w:t>not adequate, and rai</w:t>
      </w:r>
      <w:r>
        <w:rPr>
          <w:rStyle w:val="None"/>
          <w:rFonts w:ascii="Calibri" w:eastAsia="Calibri" w:hAnsi="Calibri" w:cs="Calibri"/>
          <w:bCs/>
          <w:sz w:val="18"/>
          <w:szCs w:val="18"/>
        </w:rPr>
        <w:t>ses</w:t>
      </w:r>
      <w:r w:rsidR="006239C4" w:rsidRPr="006239C4">
        <w:rPr>
          <w:rStyle w:val="None"/>
          <w:rFonts w:ascii="Calibri" w:eastAsia="Calibri" w:hAnsi="Calibri" w:cs="Calibri"/>
          <w:bCs/>
          <w:sz w:val="18"/>
          <w:szCs w:val="18"/>
        </w:rPr>
        <w:t xml:space="preserve"> other issues about noise and night flying.</w:t>
      </w:r>
      <w:r>
        <w:rPr>
          <w:rStyle w:val="None"/>
          <w:rFonts w:ascii="Calibri" w:eastAsia="Calibri" w:hAnsi="Calibri" w:cs="Calibri"/>
          <w:bCs/>
          <w:sz w:val="18"/>
          <w:szCs w:val="18"/>
        </w:rPr>
        <w:t xml:space="preserve">  </w:t>
      </w:r>
    </w:p>
    <w:p w14:paraId="1A3BAE1C" w14:textId="77777777" w:rsidR="004A370B" w:rsidRDefault="004A370B" w:rsidP="00403C84">
      <w:pPr>
        <w:pStyle w:val="NormalWeb"/>
        <w:spacing w:before="0" w:after="0"/>
        <w:ind w:left="1440"/>
        <w:rPr>
          <w:rStyle w:val="None"/>
          <w:rFonts w:ascii="Calibri" w:eastAsia="Calibri" w:hAnsi="Calibri" w:cs="Calibri"/>
          <w:bCs/>
          <w:sz w:val="18"/>
          <w:szCs w:val="18"/>
        </w:rPr>
      </w:pPr>
      <w:r w:rsidRPr="004A370B">
        <w:rPr>
          <w:rStyle w:val="None"/>
          <w:rFonts w:ascii="Calibri" w:eastAsia="Calibri" w:hAnsi="Calibri" w:cs="Calibri"/>
          <w:b/>
          <w:bCs/>
          <w:sz w:val="18"/>
          <w:szCs w:val="18"/>
        </w:rPr>
        <w:t>RESOLVED that</w:t>
      </w:r>
      <w:r>
        <w:rPr>
          <w:rStyle w:val="None"/>
          <w:rFonts w:ascii="Calibri" w:eastAsia="Calibri" w:hAnsi="Calibri" w:cs="Calibri"/>
          <w:bCs/>
          <w:sz w:val="18"/>
          <w:szCs w:val="18"/>
        </w:rPr>
        <w:t>: Clerk to respond to Noise Action Plan consultation using PCAA wording and to confirm support to PCAA of their document.</w:t>
      </w:r>
    </w:p>
    <w:p w14:paraId="23E5D875" w14:textId="28C7F62C" w:rsidR="00B534E7" w:rsidRDefault="004A370B" w:rsidP="00403C84">
      <w:pPr>
        <w:pStyle w:val="NormalWeb"/>
        <w:spacing w:before="0" w:after="0"/>
        <w:ind w:left="1440"/>
        <w:rPr>
          <w:rStyle w:val="None"/>
          <w:rFonts w:ascii="Calibri" w:eastAsia="Calibri" w:hAnsi="Calibri" w:cs="Calibri"/>
          <w:bCs/>
          <w:sz w:val="18"/>
          <w:szCs w:val="18"/>
        </w:rPr>
      </w:pPr>
      <w:r>
        <w:rPr>
          <w:rStyle w:val="None"/>
          <w:rFonts w:ascii="Calibri" w:eastAsia="Calibri" w:hAnsi="Calibri" w:cs="Calibri"/>
          <w:bCs/>
          <w:sz w:val="18"/>
          <w:szCs w:val="18"/>
        </w:rPr>
        <w:t xml:space="preserve"> </w:t>
      </w:r>
    </w:p>
    <w:p w14:paraId="1E4BF99B" w14:textId="794CDE2B" w:rsidR="00B534E7"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113</w:t>
      </w:r>
      <w:r w:rsidRPr="00DE01DE">
        <w:rPr>
          <w:rStyle w:val="None"/>
          <w:rFonts w:ascii="Calibri" w:eastAsia="Calibri" w:hAnsi="Calibri" w:cs="Calibri"/>
          <w:sz w:val="18"/>
          <w:szCs w:val="18"/>
        </w:rPr>
        <w:t>/18</w:t>
      </w:r>
      <w:r>
        <w:rPr>
          <w:rStyle w:val="None"/>
          <w:rFonts w:ascii="Calibri" w:eastAsia="Calibri" w:hAnsi="Calibri" w:cs="Calibri"/>
          <w:sz w:val="18"/>
          <w:szCs w:val="18"/>
        </w:rPr>
        <w:t>-19</w:t>
      </w:r>
      <w:r w:rsidRPr="00DE01DE">
        <w:rPr>
          <w:rStyle w:val="None"/>
          <w:rFonts w:ascii="Calibri" w:eastAsia="Calibri" w:hAnsi="Calibri" w:cs="Calibri"/>
          <w:sz w:val="18"/>
          <w:szCs w:val="18"/>
        </w:rPr>
        <w:tab/>
      </w:r>
      <w:r>
        <w:rPr>
          <w:rStyle w:val="None"/>
          <w:rFonts w:ascii="Calibri" w:eastAsia="Calibri" w:hAnsi="Calibri" w:cs="Calibri"/>
          <w:b/>
          <w:bCs/>
          <w:sz w:val="18"/>
          <w:szCs w:val="18"/>
          <w:u w:val="single"/>
        </w:rPr>
        <w:t>Football Ground Lease</w:t>
      </w:r>
    </w:p>
    <w:p w14:paraId="7134501B" w14:textId="0F63BD6D" w:rsidR="00B534E7" w:rsidRDefault="004A370B" w:rsidP="00403C84">
      <w:pPr>
        <w:pStyle w:val="NormalWeb"/>
        <w:spacing w:before="0" w:after="0"/>
        <w:ind w:left="1440"/>
        <w:rPr>
          <w:rStyle w:val="None"/>
          <w:rFonts w:ascii="Calibri" w:eastAsia="Calibri" w:hAnsi="Calibri" w:cs="Calibri"/>
          <w:bCs/>
          <w:sz w:val="18"/>
          <w:szCs w:val="18"/>
        </w:rPr>
      </w:pPr>
      <w:r>
        <w:rPr>
          <w:rStyle w:val="None"/>
          <w:rFonts w:ascii="Calibri" w:eastAsia="Calibri" w:hAnsi="Calibri" w:cs="Calibri"/>
          <w:bCs/>
          <w:sz w:val="18"/>
          <w:szCs w:val="18"/>
        </w:rPr>
        <w:t>B&amp;NES have missed review date and now put onus on Parish Council to trigger future reviews. B&amp;NES state ‘time is not of the essence’ despite specific dates being used in the contract.  They were looking to backdate the increase to April 2017 but have now agreed to only backdate to the start of this financial year.  Football Club have been made aware of this increase.  Cllr Charles Gerrish,</w:t>
      </w:r>
      <w:r w:rsidRPr="004A370B">
        <w:t xml:space="preserve"> </w:t>
      </w:r>
      <w:r w:rsidRPr="004A370B">
        <w:rPr>
          <w:rStyle w:val="None"/>
          <w:rFonts w:ascii="Calibri" w:eastAsia="Calibri" w:hAnsi="Calibri" w:cs="Calibri"/>
          <w:bCs/>
          <w:sz w:val="18"/>
          <w:szCs w:val="18"/>
        </w:rPr>
        <w:t>Cabinet Member for Finance and Efficiency</w:t>
      </w:r>
      <w:r>
        <w:rPr>
          <w:rStyle w:val="None"/>
          <w:rFonts w:ascii="Calibri" w:eastAsia="Calibri" w:hAnsi="Calibri" w:cs="Calibri"/>
          <w:bCs/>
          <w:sz w:val="18"/>
          <w:szCs w:val="18"/>
        </w:rPr>
        <w:t xml:space="preserve">, advised in lieu of any formal legal challenge the </w:t>
      </w:r>
      <w:r>
        <w:rPr>
          <w:rStyle w:val="None"/>
          <w:rFonts w:ascii="Calibri" w:eastAsia="Calibri" w:hAnsi="Calibri" w:cs="Calibri"/>
          <w:bCs/>
          <w:sz w:val="18"/>
          <w:szCs w:val="18"/>
        </w:rPr>
        <w:lastRenderedPageBreak/>
        <w:t>increase must stand. As that would be costly, Parish Council must concede under duress as not prudent to gamble with rate payer’s money. B&amp;NES behavior has been disgraceful during this ‘review’.</w:t>
      </w:r>
    </w:p>
    <w:p w14:paraId="658DF5E7" w14:textId="77777777" w:rsidR="004A370B" w:rsidRDefault="004A370B" w:rsidP="00403C84">
      <w:pPr>
        <w:pStyle w:val="NormalWeb"/>
        <w:spacing w:before="0" w:after="0"/>
        <w:ind w:left="1440"/>
        <w:rPr>
          <w:rStyle w:val="None"/>
          <w:rFonts w:ascii="Calibri" w:eastAsia="Calibri" w:hAnsi="Calibri" w:cs="Calibri"/>
          <w:bCs/>
          <w:sz w:val="18"/>
          <w:szCs w:val="18"/>
        </w:rPr>
      </w:pPr>
    </w:p>
    <w:p w14:paraId="0F548860" w14:textId="6092234E" w:rsidR="00C75ABD" w:rsidRPr="00B534E7"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114</w:t>
      </w:r>
      <w:r w:rsidR="00C75ABD" w:rsidRPr="00DE01DE">
        <w:rPr>
          <w:rStyle w:val="None"/>
          <w:rFonts w:ascii="Calibri" w:eastAsia="Calibri" w:hAnsi="Calibri" w:cs="Calibri"/>
          <w:sz w:val="18"/>
          <w:szCs w:val="18"/>
        </w:rPr>
        <w:t>/18</w:t>
      </w:r>
      <w:r w:rsidR="00C75ABD">
        <w:rPr>
          <w:rStyle w:val="None"/>
          <w:rFonts w:ascii="Calibri" w:eastAsia="Calibri" w:hAnsi="Calibri" w:cs="Calibri"/>
          <w:sz w:val="18"/>
          <w:szCs w:val="18"/>
        </w:rPr>
        <w:t>-19</w:t>
      </w:r>
      <w:r w:rsidR="00C75ABD" w:rsidRPr="00DE01DE">
        <w:rPr>
          <w:rStyle w:val="None"/>
          <w:rFonts w:ascii="Calibri" w:eastAsia="Calibri" w:hAnsi="Calibri" w:cs="Calibri"/>
          <w:sz w:val="18"/>
          <w:szCs w:val="18"/>
        </w:rPr>
        <w:tab/>
      </w:r>
      <w:r w:rsidR="00C75ABD">
        <w:rPr>
          <w:rStyle w:val="None"/>
          <w:rFonts w:ascii="Calibri" w:eastAsia="Calibri" w:hAnsi="Calibri" w:cs="Calibri"/>
          <w:b/>
          <w:bCs/>
          <w:sz w:val="18"/>
          <w:szCs w:val="18"/>
          <w:u w:val="single"/>
        </w:rPr>
        <w:t>Finances</w:t>
      </w:r>
    </w:p>
    <w:p w14:paraId="1309E749" w14:textId="22250D2F" w:rsidR="001213CB" w:rsidRDefault="001213CB" w:rsidP="00403C84">
      <w:pPr>
        <w:pStyle w:val="NormalWeb"/>
        <w:numPr>
          <w:ilvl w:val="0"/>
          <w:numId w:val="12"/>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Note Finance Working Party to meet early Autumn to start budget setting process</w:t>
      </w:r>
    </w:p>
    <w:p w14:paraId="110775E8" w14:textId="1D85694A" w:rsidR="001213CB" w:rsidRDefault="001213CB" w:rsidP="00403C84">
      <w:pPr>
        <w:pStyle w:val="NormalWeb"/>
        <w:numPr>
          <w:ilvl w:val="0"/>
          <w:numId w:val="12"/>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Quotation for Finger Post work received £1250+vat, grant receive £1252</w:t>
      </w:r>
      <w:r w:rsidR="001F4B0D">
        <w:rPr>
          <w:rStyle w:val="None"/>
          <w:rFonts w:ascii="Calibri" w:eastAsia="Calibri" w:hAnsi="Calibri" w:cs="Calibri"/>
          <w:bCs/>
          <w:sz w:val="18"/>
          <w:szCs w:val="18"/>
        </w:rPr>
        <w:t xml:space="preserve"> to cover.</w:t>
      </w:r>
    </w:p>
    <w:p w14:paraId="580E293C" w14:textId="239B2C94" w:rsidR="00C75ABD" w:rsidRDefault="00C75ABD" w:rsidP="00403C84">
      <w:pPr>
        <w:pStyle w:val="NormalWeb"/>
        <w:numPr>
          <w:ilvl w:val="0"/>
          <w:numId w:val="12"/>
        </w:numPr>
        <w:spacing w:before="0" w:after="0"/>
        <w:rPr>
          <w:rStyle w:val="None"/>
          <w:rFonts w:ascii="Calibri" w:eastAsia="Calibri" w:hAnsi="Calibri" w:cs="Calibri"/>
          <w:bCs/>
          <w:sz w:val="18"/>
          <w:szCs w:val="18"/>
        </w:rPr>
      </w:pPr>
      <w:r>
        <w:rPr>
          <w:rStyle w:val="None"/>
          <w:rFonts w:ascii="Calibri" w:eastAsia="Calibri" w:hAnsi="Calibri" w:cs="Calibri"/>
          <w:bCs/>
          <w:sz w:val="18"/>
          <w:szCs w:val="18"/>
        </w:rPr>
        <w:t>M</w:t>
      </w:r>
      <w:r w:rsidRPr="00C75ABD">
        <w:rPr>
          <w:rStyle w:val="None"/>
          <w:rFonts w:ascii="Calibri" w:eastAsia="Calibri" w:hAnsi="Calibri" w:cs="Calibri"/>
          <w:bCs/>
          <w:sz w:val="18"/>
          <w:szCs w:val="18"/>
        </w:rPr>
        <w:t>onthly Financial Statement</w:t>
      </w:r>
      <w:r>
        <w:rPr>
          <w:rStyle w:val="None"/>
          <w:rFonts w:ascii="Calibri" w:eastAsia="Calibri" w:hAnsi="Calibri" w:cs="Calibri"/>
          <w:bCs/>
          <w:sz w:val="18"/>
          <w:szCs w:val="18"/>
        </w:rPr>
        <w:t xml:space="preserve"> </w:t>
      </w:r>
      <w:r w:rsidR="009E7DB8">
        <w:rPr>
          <w:rStyle w:val="None"/>
          <w:rFonts w:ascii="Calibri" w:eastAsia="Calibri" w:hAnsi="Calibri" w:cs="Calibri"/>
          <w:bCs/>
          <w:sz w:val="18"/>
          <w:szCs w:val="18"/>
        </w:rPr>
        <w:t>received,</w:t>
      </w:r>
      <w:r w:rsidRPr="00C75ABD">
        <w:rPr>
          <w:rStyle w:val="None"/>
          <w:rFonts w:ascii="Calibri" w:eastAsia="Calibri" w:hAnsi="Calibri" w:cs="Calibri"/>
          <w:bCs/>
          <w:sz w:val="18"/>
          <w:szCs w:val="18"/>
        </w:rPr>
        <w:t xml:space="preserve"> and cheques </w:t>
      </w:r>
      <w:r>
        <w:rPr>
          <w:rStyle w:val="None"/>
          <w:rFonts w:ascii="Calibri" w:eastAsia="Calibri" w:hAnsi="Calibri" w:cs="Calibri"/>
          <w:bCs/>
          <w:sz w:val="18"/>
          <w:szCs w:val="18"/>
        </w:rPr>
        <w:t>signed</w:t>
      </w:r>
      <w:r w:rsidRPr="00C75ABD">
        <w:rPr>
          <w:rStyle w:val="None"/>
          <w:rFonts w:ascii="Calibri" w:eastAsia="Calibri" w:hAnsi="Calibri" w:cs="Calibri"/>
          <w:bCs/>
          <w:sz w:val="18"/>
          <w:szCs w:val="18"/>
        </w:rPr>
        <w:t xml:space="preserve">, and BACS </w:t>
      </w:r>
      <w:r>
        <w:rPr>
          <w:rStyle w:val="None"/>
          <w:rFonts w:ascii="Calibri" w:eastAsia="Calibri" w:hAnsi="Calibri" w:cs="Calibri"/>
          <w:bCs/>
          <w:sz w:val="18"/>
          <w:szCs w:val="18"/>
        </w:rPr>
        <w:t>authorised</w:t>
      </w:r>
      <w:r w:rsidRPr="00C75ABD">
        <w:rPr>
          <w:rStyle w:val="None"/>
          <w:rFonts w:ascii="Calibri" w:eastAsia="Calibri" w:hAnsi="Calibri" w:cs="Calibri"/>
          <w:bCs/>
          <w:sz w:val="18"/>
          <w:szCs w:val="18"/>
        </w:rPr>
        <w:t>.</w:t>
      </w:r>
    </w:p>
    <w:p w14:paraId="0E299145" w14:textId="77777777" w:rsidR="00403C84" w:rsidRDefault="00403C84" w:rsidP="00403C84">
      <w:pPr>
        <w:pStyle w:val="NormalWeb"/>
        <w:spacing w:before="0" w:after="0"/>
        <w:ind w:left="1440"/>
        <w:rPr>
          <w:rStyle w:val="None"/>
          <w:rFonts w:ascii="Calibri" w:eastAsia="Calibri" w:hAnsi="Calibri" w:cs="Calibri"/>
          <w:b/>
          <w:bCs/>
          <w:sz w:val="18"/>
          <w:szCs w:val="18"/>
        </w:rPr>
      </w:pPr>
    </w:p>
    <w:p w14:paraId="1EFB951F" w14:textId="4AAE738F" w:rsidR="00C83207" w:rsidRDefault="001F4B0D" w:rsidP="00403C84">
      <w:pPr>
        <w:pStyle w:val="NormalWeb"/>
        <w:spacing w:before="0" w:after="0"/>
        <w:ind w:left="1440"/>
        <w:rPr>
          <w:rStyle w:val="None"/>
          <w:rFonts w:ascii="Calibri" w:eastAsia="Calibri" w:hAnsi="Calibri" w:cs="Calibri"/>
          <w:bCs/>
          <w:sz w:val="18"/>
          <w:szCs w:val="18"/>
        </w:rPr>
      </w:pPr>
      <w:r w:rsidRPr="00403C84">
        <w:rPr>
          <w:rStyle w:val="None"/>
          <w:rFonts w:ascii="Calibri" w:eastAsia="Calibri" w:hAnsi="Calibri" w:cs="Calibri"/>
          <w:b/>
          <w:bCs/>
          <w:sz w:val="18"/>
          <w:szCs w:val="18"/>
        </w:rPr>
        <w:t>RESOLVED that</w:t>
      </w:r>
      <w:r>
        <w:rPr>
          <w:rStyle w:val="None"/>
          <w:rFonts w:ascii="Calibri" w:eastAsia="Calibri" w:hAnsi="Calibri" w:cs="Calibri"/>
          <w:bCs/>
          <w:sz w:val="18"/>
          <w:szCs w:val="18"/>
        </w:rPr>
        <w:t xml:space="preserve">: Clerk to award Finger Post work to Mathew </w:t>
      </w:r>
      <w:r w:rsidR="00403C84">
        <w:rPr>
          <w:rStyle w:val="None"/>
          <w:rFonts w:ascii="Calibri" w:eastAsia="Calibri" w:hAnsi="Calibri" w:cs="Calibri"/>
          <w:bCs/>
          <w:sz w:val="18"/>
          <w:szCs w:val="18"/>
        </w:rPr>
        <w:t>Thornhill</w:t>
      </w:r>
      <w:r>
        <w:rPr>
          <w:rStyle w:val="None"/>
          <w:rFonts w:ascii="Calibri" w:eastAsia="Calibri" w:hAnsi="Calibri" w:cs="Calibri"/>
          <w:bCs/>
          <w:sz w:val="18"/>
          <w:szCs w:val="18"/>
        </w:rPr>
        <w:t xml:space="preserve"> of </w:t>
      </w:r>
      <w:r w:rsidRPr="001F4B0D">
        <w:rPr>
          <w:rStyle w:val="None"/>
          <w:rFonts w:ascii="Calibri" w:eastAsia="Calibri" w:hAnsi="Calibri" w:cs="Calibri"/>
          <w:bCs/>
          <w:sz w:val="18"/>
          <w:szCs w:val="18"/>
        </w:rPr>
        <w:t>Mat’s Imaginarium</w:t>
      </w:r>
    </w:p>
    <w:p w14:paraId="5BC60001" w14:textId="55FB011A" w:rsidR="00403C84" w:rsidRDefault="00403C84" w:rsidP="00403C84">
      <w:pPr>
        <w:pStyle w:val="NormalWeb"/>
        <w:spacing w:before="0" w:after="0"/>
        <w:ind w:left="1440"/>
        <w:rPr>
          <w:rStyle w:val="None"/>
          <w:rFonts w:ascii="Calibri" w:eastAsia="Calibri" w:hAnsi="Calibri" w:cs="Calibri"/>
          <w:bCs/>
          <w:sz w:val="18"/>
          <w:szCs w:val="18"/>
        </w:rPr>
      </w:pPr>
    </w:p>
    <w:p w14:paraId="19661B03" w14:textId="6AB3953F" w:rsidR="00403C84" w:rsidRDefault="00403C84" w:rsidP="00403C84">
      <w:pPr>
        <w:pStyle w:val="NormalWeb"/>
        <w:spacing w:before="0" w:after="0"/>
        <w:ind w:left="1440"/>
        <w:rPr>
          <w:rStyle w:val="None"/>
          <w:rFonts w:ascii="Calibri" w:eastAsia="Calibri" w:hAnsi="Calibri" w:cs="Calibri"/>
          <w:bCs/>
          <w:sz w:val="18"/>
          <w:szCs w:val="18"/>
        </w:rPr>
      </w:pPr>
      <w:r w:rsidRPr="00403C84">
        <w:rPr>
          <w:rStyle w:val="None"/>
          <w:noProof/>
        </w:rPr>
        <w:drawing>
          <wp:inline distT="0" distB="0" distL="0" distR="0" wp14:anchorId="030FE83E" wp14:editId="1F5A920F">
            <wp:extent cx="4429125" cy="22709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0557" cy="2276794"/>
                    </a:xfrm>
                    <a:prstGeom prst="rect">
                      <a:avLst/>
                    </a:prstGeom>
                    <a:noFill/>
                    <a:ln>
                      <a:noFill/>
                    </a:ln>
                  </pic:spPr>
                </pic:pic>
              </a:graphicData>
            </a:graphic>
          </wp:inline>
        </w:drawing>
      </w:r>
    </w:p>
    <w:p w14:paraId="42A55FAB" w14:textId="77777777" w:rsidR="005B3EA7" w:rsidRDefault="005B3EA7" w:rsidP="00403C84">
      <w:pPr>
        <w:pStyle w:val="NormalWeb"/>
        <w:spacing w:before="0" w:after="0"/>
        <w:ind w:left="1440"/>
        <w:rPr>
          <w:rStyle w:val="None"/>
          <w:rFonts w:ascii="Calibri" w:eastAsia="Calibri" w:hAnsi="Calibri" w:cs="Calibri"/>
          <w:bCs/>
          <w:sz w:val="18"/>
          <w:szCs w:val="18"/>
        </w:rPr>
      </w:pPr>
    </w:p>
    <w:p w14:paraId="0DB95FCD" w14:textId="38AB2B40" w:rsidR="00C75ABD" w:rsidRDefault="00B534E7" w:rsidP="00403C84">
      <w:pPr>
        <w:pStyle w:val="NormalWeb"/>
        <w:spacing w:before="0" w:after="0"/>
        <w:rPr>
          <w:rStyle w:val="None"/>
          <w:rFonts w:ascii="Calibri" w:eastAsia="Calibri" w:hAnsi="Calibri" w:cs="Calibri"/>
          <w:b/>
          <w:bCs/>
          <w:sz w:val="18"/>
          <w:szCs w:val="18"/>
          <w:u w:val="single"/>
        </w:rPr>
      </w:pPr>
      <w:r>
        <w:rPr>
          <w:rStyle w:val="None"/>
          <w:rFonts w:ascii="Calibri" w:eastAsia="Calibri" w:hAnsi="Calibri" w:cs="Calibri"/>
          <w:sz w:val="18"/>
          <w:szCs w:val="18"/>
        </w:rPr>
        <w:t>115</w:t>
      </w:r>
      <w:r w:rsidR="00C75ABD" w:rsidRPr="00DE01DE">
        <w:rPr>
          <w:rStyle w:val="None"/>
          <w:rFonts w:ascii="Calibri" w:eastAsia="Calibri" w:hAnsi="Calibri" w:cs="Calibri"/>
          <w:sz w:val="18"/>
          <w:szCs w:val="18"/>
        </w:rPr>
        <w:t>/18</w:t>
      </w:r>
      <w:r w:rsidR="00C75ABD">
        <w:rPr>
          <w:rStyle w:val="None"/>
          <w:rFonts w:ascii="Calibri" w:eastAsia="Calibri" w:hAnsi="Calibri" w:cs="Calibri"/>
          <w:sz w:val="18"/>
          <w:szCs w:val="18"/>
        </w:rPr>
        <w:t>-19</w:t>
      </w:r>
      <w:r w:rsidR="00C75ABD" w:rsidRPr="00DE01DE">
        <w:rPr>
          <w:rStyle w:val="None"/>
          <w:rFonts w:ascii="Calibri" w:eastAsia="Calibri" w:hAnsi="Calibri" w:cs="Calibri"/>
          <w:sz w:val="18"/>
          <w:szCs w:val="18"/>
        </w:rPr>
        <w:tab/>
      </w:r>
      <w:r w:rsidR="00C75ABD">
        <w:rPr>
          <w:rStyle w:val="None"/>
          <w:rFonts w:ascii="Calibri" w:eastAsia="Calibri" w:hAnsi="Calibri" w:cs="Calibri"/>
          <w:b/>
          <w:bCs/>
          <w:sz w:val="18"/>
          <w:szCs w:val="18"/>
          <w:u w:val="single"/>
        </w:rPr>
        <w:t>Date of the next meeting</w:t>
      </w:r>
    </w:p>
    <w:p w14:paraId="63105BE6" w14:textId="383AAF65" w:rsidR="00C75ABD" w:rsidRDefault="00C75ABD" w:rsidP="00403C84">
      <w:pPr>
        <w:pStyle w:val="NormalWeb"/>
        <w:spacing w:before="0" w:after="0"/>
        <w:rPr>
          <w:rStyle w:val="None"/>
          <w:rFonts w:ascii="Calibri" w:eastAsia="Calibri" w:hAnsi="Calibri" w:cs="Calibri"/>
          <w:bCs/>
          <w:sz w:val="18"/>
          <w:szCs w:val="18"/>
        </w:rPr>
      </w:pPr>
      <w:r>
        <w:rPr>
          <w:rStyle w:val="None"/>
          <w:rFonts w:ascii="Calibri" w:eastAsia="Calibri" w:hAnsi="Calibri" w:cs="Calibri"/>
          <w:bCs/>
          <w:sz w:val="18"/>
          <w:szCs w:val="18"/>
        </w:rPr>
        <w:tab/>
      </w:r>
      <w:r>
        <w:rPr>
          <w:rStyle w:val="None"/>
          <w:rFonts w:ascii="Calibri" w:eastAsia="Calibri" w:hAnsi="Calibri" w:cs="Calibri"/>
          <w:bCs/>
          <w:sz w:val="18"/>
          <w:szCs w:val="18"/>
        </w:rPr>
        <w:tab/>
      </w:r>
      <w:r w:rsidRPr="00C75ABD">
        <w:rPr>
          <w:rStyle w:val="None"/>
          <w:rFonts w:ascii="Calibri" w:eastAsia="Calibri" w:hAnsi="Calibri" w:cs="Calibri"/>
          <w:bCs/>
          <w:sz w:val="18"/>
          <w:szCs w:val="18"/>
        </w:rPr>
        <w:t xml:space="preserve">Wednesday </w:t>
      </w:r>
      <w:r w:rsidR="00B534E7">
        <w:rPr>
          <w:rStyle w:val="None"/>
          <w:rFonts w:ascii="Calibri" w:eastAsia="Calibri" w:hAnsi="Calibri" w:cs="Calibri"/>
          <w:bCs/>
          <w:sz w:val="18"/>
          <w:szCs w:val="18"/>
        </w:rPr>
        <w:t>3</w:t>
      </w:r>
      <w:r w:rsidR="00B534E7" w:rsidRPr="00B534E7">
        <w:rPr>
          <w:rStyle w:val="None"/>
          <w:rFonts w:ascii="Calibri" w:eastAsia="Calibri" w:hAnsi="Calibri" w:cs="Calibri"/>
          <w:bCs/>
          <w:sz w:val="18"/>
          <w:szCs w:val="18"/>
          <w:vertAlign w:val="superscript"/>
        </w:rPr>
        <w:t>rd</w:t>
      </w:r>
      <w:r w:rsidR="00B534E7">
        <w:rPr>
          <w:rStyle w:val="None"/>
          <w:rFonts w:ascii="Calibri" w:eastAsia="Calibri" w:hAnsi="Calibri" w:cs="Calibri"/>
          <w:bCs/>
          <w:sz w:val="18"/>
          <w:szCs w:val="18"/>
        </w:rPr>
        <w:t xml:space="preserve"> October</w:t>
      </w:r>
      <w:r w:rsidRPr="00C75ABD">
        <w:rPr>
          <w:rStyle w:val="None"/>
          <w:rFonts w:ascii="Calibri" w:eastAsia="Calibri" w:hAnsi="Calibri" w:cs="Calibri"/>
          <w:bCs/>
          <w:sz w:val="18"/>
          <w:szCs w:val="18"/>
        </w:rPr>
        <w:t xml:space="preserve"> 2018.</w:t>
      </w:r>
    </w:p>
    <w:p w14:paraId="4551C64E" w14:textId="6AD15B9E" w:rsidR="00C75ABD" w:rsidRDefault="00C75ABD" w:rsidP="00403C84">
      <w:pPr>
        <w:pStyle w:val="NormalWeb"/>
        <w:spacing w:before="0" w:after="0"/>
        <w:rPr>
          <w:rStyle w:val="None"/>
          <w:rFonts w:ascii="Calibri" w:eastAsia="Calibri" w:hAnsi="Calibri" w:cs="Calibri"/>
          <w:bCs/>
          <w:sz w:val="18"/>
          <w:szCs w:val="18"/>
        </w:rPr>
      </w:pPr>
    </w:p>
    <w:p w14:paraId="7CB4B840" w14:textId="77777777" w:rsidR="0082082B" w:rsidRDefault="0082082B" w:rsidP="00403C84">
      <w:pPr>
        <w:pStyle w:val="NormalWeb"/>
        <w:spacing w:before="0" w:after="0"/>
        <w:rPr>
          <w:rStyle w:val="None"/>
          <w:rFonts w:ascii="Calibri" w:eastAsia="Calibri" w:hAnsi="Calibri" w:cs="Calibri"/>
          <w:bCs/>
          <w:sz w:val="18"/>
          <w:szCs w:val="18"/>
        </w:rPr>
      </w:pPr>
    </w:p>
    <w:p w14:paraId="518E0A8B" w14:textId="3E67960D" w:rsidR="00AA7402" w:rsidRDefault="00AA7402" w:rsidP="00403C84">
      <w:pPr>
        <w:spacing w:after="0" w:line="240" w:lineRule="auto"/>
      </w:pPr>
    </w:p>
    <w:sectPr w:rsidR="00AA7402" w:rsidSect="00AA74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122"/>
    <w:multiLevelType w:val="hybridMultilevel"/>
    <w:tmpl w:val="E136798C"/>
    <w:lvl w:ilvl="0" w:tplc="08090001">
      <w:start w:val="1"/>
      <w:numFmt w:val="bullet"/>
      <w:lvlText w:val=""/>
      <w:lvlJc w:val="left"/>
      <w:pPr>
        <w:ind w:left="2112" w:hanging="360"/>
      </w:pPr>
      <w:rPr>
        <w:rFonts w:ascii="Symbol" w:hAnsi="Symbol" w:hint="default"/>
      </w:rPr>
    </w:lvl>
    <w:lvl w:ilvl="1" w:tplc="08090003" w:tentative="1">
      <w:start w:val="1"/>
      <w:numFmt w:val="bullet"/>
      <w:lvlText w:val="o"/>
      <w:lvlJc w:val="left"/>
      <w:pPr>
        <w:ind w:left="2832" w:hanging="360"/>
      </w:pPr>
      <w:rPr>
        <w:rFonts w:ascii="Courier New" w:hAnsi="Courier New" w:cs="Courier New" w:hint="default"/>
      </w:rPr>
    </w:lvl>
    <w:lvl w:ilvl="2" w:tplc="08090005" w:tentative="1">
      <w:start w:val="1"/>
      <w:numFmt w:val="bullet"/>
      <w:lvlText w:val=""/>
      <w:lvlJc w:val="left"/>
      <w:pPr>
        <w:ind w:left="3552" w:hanging="360"/>
      </w:pPr>
      <w:rPr>
        <w:rFonts w:ascii="Wingdings" w:hAnsi="Wingdings" w:hint="default"/>
      </w:rPr>
    </w:lvl>
    <w:lvl w:ilvl="3" w:tplc="08090001" w:tentative="1">
      <w:start w:val="1"/>
      <w:numFmt w:val="bullet"/>
      <w:lvlText w:val=""/>
      <w:lvlJc w:val="left"/>
      <w:pPr>
        <w:ind w:left="4272" w:hanging="360"/>
      </w:pPr>
      <w:rPr>
        <w:rFonts w:ascii="Symbol" w:hAnsi="Symbol" w:hint="default"/>
      </w:rPr>
    </w:lvl>
    <w:lvl w:ilvl="4" w:tplc="08090003" w:tentative="1">
      <w:start w:val="1"/>
      <w:numFmt w:val="bullet"/>
      <w:lvlText w:val="o"/>
      <w:lvlJc w:val="left"/>
      <w:pPr>
        <w:ind w:left="4992" w:hanging="360"/>
      </w:pPr>
      <w:rPr>
        <w:rFonts w:ascii="Courier New" w:hAnsi="Courier New" w:cs="Courier New" w:hint="default"/>
      </w:rPr>
    </w:lvl>
    <w:lvl w:ilvl="5" w:tplc="08090005" w:tentative="1">
      <w:start w:val="1"/>
      <w:numFmt w:val="bullet"/>
      <w:lvlText w:val=""/>
      <w:lvlJc w:val="left"/>
      <w:pPr>
        <w:ind w:left="5712" w:hanging="360"/>
      </w:pPr>
      <w:rPr>
        <w:rFonts w:ascii="Wingdings" w:hAnsi="Wingdings" w:hint="default"/>
      </w:rPr>
    </w:lvl>
    <w:lvl w:ilvl="6" w:tplc="08090001" w:tentative="1">
      <w:start w:val="1"/>
      <w:numFmt w:val="bullet"/>
      <w:lvlText w:val=""/>
      <w:lvlJc w:val="left"/>
      <w:pPr>
        <w:ind w:left="6432" w:hanging="360"/>
      </w:pPr>
      <w:rPr>
        <w:rFonts w:ascii="Symbol" w:hAnsi="Symbol" w:hint="default"/>
      </w:rPr>
    </w:lvl>
    <w:lvl w:ilvl="7" w:tplc="08090003" w:tentative="1">
      <w:start w:val="1"/>
      <w:numFmt w:val="bullet"/>
      <w:lvlText w:val="o"/>
      <w:lvlJc w:val="left"/>
      <w:pPr>
        <w:ind w:left="7152" w:hanging="360"/>
      </w:pPr>
      <w:rPr>
        <w:rFonts w:ascii="Courier New" w:hAnsi="Courier New" w:cs="Courier New" w:hint="default"/>
      </w:rPr>
    </w:lvl>
    <w:lvl w:ilvl="8" w:tplc="08090005" w:tentative="1">
      <w:start w:val="1"/>
      <w:numFmt w:val="bullet"/>
      <w:lvlText w:val=""/>
      <w:lvlJc w:val="left"/>
      <w:pPr>
        <w:ind w:left="7872" w:hanging="360"/>
      </w:pPr>
      <w:rPr>
        <w:rFonts w:ascii="Wingdings" w:hAnsi="Wingdings" w:hint="default"/>
      </w:rPr>
    </w:lvl>
  </w:abstractNum>
  <w:abstractNum w:abstractNumId="1" w15:restartNumberingAfterBreak="0">
    <w:nsid w:val="0A71306F"/>
    <w:multiLevelType w:val="hybridMultilevel"/>
    <w:tmpl w:val="C1927A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A60E8A"/>
    <w:multiLevelType w:val="hybridMultilevel"/>
    <w:tmpl w:val="D06C53C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1203B1C"/>
    <w:multiLevelType w:val="hybridMultilevel"/>
    <w:tmpl w:val="D5DA8772"/>
    <w:lvl w:ilvl="0" w:tplc="BD2CC6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A1E4E"/>
    <w:multiLevelType w:val="hybridMultilevel"/>
    <w:tmpl w:val="824631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C20207"/>
    <w:multiLevelType w:val="hybridMultilevel"/>
    <w:tmpl w:val="168A1DE8"/>
    <w:numStyleLink w:val="ImportedStyle7"/>
  </w:abstractNum>
  <w:abstractNum w:abstractNumId="6" w15:restartNumberingAfterBreak="0">
    <w:nsid w:val="18F23BCE"/>
    <w:multiLevelType w:val="hybridMultilevel"/>
    <w:tmpl w:val="526EA384"/>
    <w:lvl w:ilvl="0" w:tplc="45D2E5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DA32D06"/>
    <w:multiLevelType w:val="hybridMultilevel"/>
    <w:tmpl w:val="23B8C764"/>
    <w:lvl w:ilvl="0" w:tplc="7CA2B33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35235EB"/>
    <w:multiLevelType w:val="hybridMultilevel"/>
    <w:tmpl w:val="F550AE00"/>
    <w:lvl w:ilvl="0" w:tplc="BA861F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40F195F"/>
    <w:multiLevelType w:val="hybridMultilevel"/>
    <w:tmpl w:val="20F4B9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E8434D7"/>
    <w:multiLevelType w:val="hybridMultilevel"/>
    <w:tmpl w:val="ACD0483C"/>
    <w:lvl w:ilvl="0" w:tplc="788022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E4C12"/>
    <w:multiLevelType w:val="hybridMultilevel"/>
    <w:tmpl w:val="7624D9BA"/>
    <w:lvl w:ilvl="0" w:tplc="02E8E62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485A6AEF"/>
    <w:multiLevelType w:val="hybridMultilevel"/>
    <w:tmpl w:val="B9E8ADE2"/>
    <w:lvl w:ilvl="0" w:tplc="DDEEB0A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4ACF278B"/>
    <w:multiLevelType w:val="hybridMultilevel"/>
    <w:tmpl w:val="D60655E0"/>
    <w:lvl w:ilvl="0" w:tplc="BD2CC6A8">
      <w:numFmt w:val="bullet"/>
      <w:lvlText w:val="•"/>
      <w:lvlJc w:val="left"/>
      <w:pPr>
        <w:ind w:left="2157" w:hanging="765"/>
      </w:pPr>
      <w:rPr>
        <w:rFonts w:ascii="Calibri" w:eastAsia="Calibri" w:hAnsi="Calibri" w:cs="Calibri"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4" w15:restartNumberingAfterBreak="0">
    <w:nsid w:val="4C6916BD"/>
    <w:multiLevelType w:val="hybridMultilevel"/>
    <w:tmpl w:val="295E4944"/>
    <w:lvl w:ilvl="0" w:tplc="7880225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EB777E6"/>
    <w:multiLevelType w:val="hybridMultilevel"/>
    <w:tmpl w:val="1EE6DB28"/>
    <w:lvl w:ilvl="0" w:tplc="BD2CC6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01C1F"/>
    <w:multiLevelType w:val="hybridMultilevel"/>
    <w:tmpl w:val="2618BFE2"/>
    <w:lvl w:ilvl="0" w:tplc="7880225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0D137D6"/>
    <w:multiLevelType w:val="hybridMultilevel"/>
    <w:tmpl w:val="B6A2F7C0"/>
    <w:lvl w:ilvl="0" w:tplc="198C4F2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1671F86"/>
    <w:multiLevelType w:val="hybridMultilevel"/>
    <w:tmpl w:val="168A1DE8"/>
    <w:styleLink w:val="ImportedStyle7"/>
    <w:lvl w:ilvl="0" w:tplc="9BC4470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12BB2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1463B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8F1E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24805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FE4FF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2233F4">
      <w:start w:val="1"/>
      <w:numFmt w:val="bullet"/>
      <w:lvlText w:val="·"/>
      <w:lvlJc w:val="left"/>
      <w:pPr>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A87B68">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8D73A">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EE0D15"/>
    <w:multiLevelType w:val="hybridMultilevel"/>
    <w:tmpl w:val="0F660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9C11D07"/>
    <w:multiLevelType w:val="hybridMultilevel"/>
    <w:tmpl w:val="7E200F6E"/>
    <w:lvl w:ilvl="0" w:tplc="BD2CC6A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954B88"/>
    <w:multiLevelType w:val="hybridMultilevel"/>
    <w:tmpl w:val="C8305EFE"/>
    <w:lvl w:ilvl="0" w:tplc="7880225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1415718"/>
    <w:multiLevelType w:val="hybridMultilevel"/>
    <w:tmpl w:val="EF565400"/>
    <w:lvl w:ilvl="0" w:tplc="7880225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15B1D99"/>
    <w:multiLevelType w:val="hybridMultilevel"/>
    <w:tmpl w:val="5682475A"/>
    <w:lvl w:ilvl="0" w:tplc="7880225A">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61DB6073"/>
    <w:multiLevelType w:val="hybridMultilevel"/>
    <w:tmpl w:val="D82A86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576276F"/>
    <w:multiLevelType w:val="hybridMultilevel"/>
    <w:tmpl w:val="3024635A"/>
    <w:lvl w:ilvl="0" w:tplc="BD2CC6A8">
      <w:numFmt w:val="bullet"/>
      <w:lvlText w:val="•"/>
      <w:lvlJc w:val="left"/>
      <w:pPr>
        <w:ind w:left="3549" w:hanging="765"/>
      </w:pPr>
      <w:rPr>
        <w:rFonts w:ascii="Calibri" w:eastAsia="Calibri" w:hAnsi="Calibri" w:cs="Calibri" w:hint="default"/>
      </w:rPr>
    </w:lvl>
    <w:lvl w:ilvl="1" w:tplc="08090003">
      <w:start w:val="1"/>
      <w:numFmt w:val="bullet"/>
      <w:lvlText w:val="o"/>
      <w:lvlJc w:val="left"/>
      <w:pPr>
        <w:ind w:left="2832" w:hanging="360"/>
      </w:pPr>
      <w:rPr>
        <w:rFonts w:ascii="Courier New" w:hAnsi="Courier New" w:cs="Courier New" w:hint="default"/>
      </w:rPr>
    </w:lvl>
    <w:lvl w:ilvl="2" w:tplc="08090005" w:tentative="1">
      <w:start w:val="1"/>
      <w:numFmt w:val="bullet"/>
      <w:lvlText w:val=""/>
      <w:lvlJc w:val="left"/>
      <w:pPr>
        <w:ind w:left="3552" w:hanging="360"/>
      </w:pPr>
      <w:rPr>
        <w:rFonts w:ascii="Wingdings" w:hAnsi="Wingdings" w:hint="default"/>
      </w:rPr>
    </w:lvl>
    <w:lvl w:ilvl="3" w:tplc="08090001" w:tentative="1">
      <w:start w:val="1"/>
      <w:numFmt w:val="bullet"/>
      <w:lvlText w:val=""/>
      <w:lvlJc w:val="left"/>
      <w:pPr>
        <w:ind w:left="4272" w:hanging="360"/>
      </w:pPr>
      <w:rPr>
        <w:rFonts w:ascii="Symbol" w:hAnsi="Symbol" w:hint="default"/>
      </w:rPr>
    </w:lvl>
    <w:lvl w:ilvl="4" w:tplc="08090003" w:tentative="1">
      <w:start w:val="1"/>
      <w:numFmt w:val="bullet"/>
      <w:lvlText w:val="o"/>
      <w:lvlJc w:val="left"/>
      <w:pPr>
        <w:ind w:left="4992" w:hanging="360"/>
      </w:pPr>
      <w:rPr>
        <w:rFonts w:ascii="Courier New" w:hAnsi="Courier New" w:cs="Courier New" w:hint="default"/>
      </w:rPr>
    </w:lvl>
    <w:lvl w:ilvl="5" w:tplc="08090005" w:tentative="1">
      <w:start w:val="1"/>
      <w:numFmt w:val="bullet"/>
      <w:lvlText w:val=""/>
      <w:lvlJc w:val="left"/>
      <w:pPr>
        <w:ind w:left="5712" w:hanging="360"/>
      </w:pPr>
      <w:rPr>
        <w:rFonts w:ascii="Wingdings" w:hAnsi="Wingdings" w:hint="default"/>
      </w:rPr>
    </w:lvl>
    <w:lvl w:ilvl="6" w:tplc="08090001" w:tentative="1">
      <w:start w:val="1"/>
      <w:numFmt w:val="bullet"/>
      <w:lvlText w:val=""/>
      <w:lvlJc w:val="left"/>
      <w:pPr>
        <w:ind w:left="6432" w:hanging="360"/>
      </w:pPr>
      <w:rPr>
        <w:rFonts w:ascii="Symbol" w:hAnsi="Symbol" w:hint="default"/>
      </w:rPr>
    </w:lvl>
    <w:lvl w:ilvl="7" w:tplc="08090003" w:tentative="1">
      <w:start w:val="1"/>
      <w:numFmt w:val="bullet"/>
      <w:lvlText w:val="o"/>
      <w:lvlJc w:val="left"/>
      <w:pPr>
        <w:ind w:left="7152" w:hanging="360"/>
      </w:pPr>
      <w:rPr>
        <w:rFonts w:ascii="Courier New" w:hAnsi="Courier New" w:cs="Courier New" w:hint="default"/>
      </w:rPr>
    </w:lvl>
    <w:lvl w:ilvl="8" w:tplc="08090005" w:tentative="1">
      <w:start w:val="1"/>
      <w:numFmt w:val="bullet"/>
      <w:lvlText w:val=""/>
      <w:lvlJc w:val="left"/>
      <w:pPr>
        <w:ind w:left="7872" w:hanging="360"/>
      </w:pPr>
      <w:rPr>
        <w:rFonts w:ascii="Wingdings" w:hAnsi="Wingdings" w:hint="default"/>
      </w:rPr>
    </w:lvl>
  </w:abstractNum>
  <w:abstractNum w:abstractNumId="26" w15:restartNumberingAfterBreak="0">
    <w:nsid w:val="66ED4D5A"/>
    <w:multiLevelType w:val="hybridMultilevel"/>
    <w:tmpl w:val="681430BC"/>
    <w:lvl w:ilvl="0" w:tplc="08090019">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6C7211C7"/>
    <w:multiLevelType w:val="hybridMultilevel"/>
    <w:tmpl w:val="51C6ACD0"/>
    <w:lvl w:ilvl="0" w:tplc="DFF4577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4623582"/>
    <w:multiLevelType w:val="hybridMultilevel"/>
    <w:tmpl w:val="16D6976E"/>
    <w:lvl w:ilvl="0" w:tplc="7880225A">
      <w:start w:val="1"/>
      <w:numFmt w:val="lowerRoman"/>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7FE0BF3"/>
    <w:multiLevelType w:val="hybridMultilevel"/>
    <w:tmpl w:val="D4D22EC6"/>
    <w:lvl w:ilvl="0" w:tplc="0B0C251A">
      <w:numFmt w:val="bullet"/>
      <w:lvlText w:val="•"/>
      <w:lvlJc w:val="left"/>
      <w:pPr>
        <w:ind w:left="2480" w:hanging="360"/>
      </w:pPr>
      <w:rPr>
        <w:rFonts w:ascii="Calibri" w:eastAsia="Calibri" w:hAnsi="Calibri" w:cs="Calibri"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30" w15:restartNumberingAfterBreak="0">
    <w:nsid w:val="7DE1629B"/>
    <w:multiLevelType w:val="hybridMultilevel"/>
    <w:tmpl w:val="4F06EBC2"/>
    <w:lvl w:ilvl="0" w:tplc="7880225A">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abstractNumId w:val="22"/>
  </w:num>
  <w:num w:numId="2">
    <w:abstractNumId w:val="30"/>
  </w:num>
  <w:num w:numId="3">
    <w:abstractNumId w:val="27"/>
  </w:num>
  <w:num w:numId="4">
    <w:abstractNumId w:val="12"/>
  </w:num>
  <w:num w:numId="5">
    <w:abstractNumId w:val="11"/>
  </w:num>
  <w:num w:numId="6">
    <w:abstractNumId w:val="17"/>
  </w:num>
  <w:num w:numId="7">
    <w:abstractNumId w:val="2"/>
  </w:num>
  <w:num w:numId="8">
    <w:abstractNumId w:val="19"/>
  </w:num>
  <w:num w:numId="9">
    <w:abstractNumId w:val="9"/>
  </w:num>
  <w:num w:numId="10">
    <w:abstractNumId w:val="23"/>
  </w:num>
  <w:num w:numId="11">
    <w:abstractNumId w:val="7"/>
  </w:num>
  <w:num w:numId="12">
    <w:abstractNumId w:val="16"/>
  </w:num>
  <w:num w:numId="13">
    <w:abstractNumId w:val="8"/>
  </w:num>
  <w:num w:numId="14">
    <w:abstractNumId w:val="18"/>
  </w:num>
  <w:num w:numId="15">
    <w:abstractNumId w:val="5"/>
  </w:num>
  <w:num w:numId="16">
    <w:abstractNumId w:val="0"/>
  </w:num>
  <w:num w:numId="17">
    <w:abstractNumId w:val="13"/>
  </w:num>
  <w:num w:numId="18">
    <w:abstractNumId w:val="25"/>
  </w:num>
  <w:num w:numId="19">
    <w:abstractNumId w:val="20"/>
  </w:num>
  <w:num w:numId="20">
    <w:abstractNumId w:val="1"/>
  </w:num>
  <w:num w:numId="21">
    <w:abstractNumId w:val="28"/>
  </w:num>
  <w:num w:numId="22">
    <w:abstractNumId w:val="10"/>
  </w:num>
  <w:num w:numId="23">
    <w:abstractNumId w:val="14"/>
  </w:num>
  <w:num w:numId="24">
    <w:abstractNumId w:val="6"/>
  </w:num>
  <w:num w:numId="25">
    <w:abstractNumId w:val="3"/>
  </w:num>
  <w:num w:numId="26">
    <w:abstractNumId w:val="29"/>
  </w:num>
  <w:num w:numId="27">
    <w:abstractNumId w:val="15"/>
  </w:num>
  <w:num w:numId="28">
    <w:abstractNumId w:val="26"/>
  </w:num>
  <w:num w:numId="29">
    <w:abstractNumId w:val="24"/>
  </w:num>
  <w:num w:numId="30">
    <w:abstractNumId w:val="4"/>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02"/>
    <w:rsid w:val="000E76CE"/>
    <w:rsid w:val="001213CB"/>
    <w:rsid w:val="001F4B0D"/>
    <w:rsid w:val="00311E15"/>
    <w:rsid w:val="003169BF"/>
    <w:rsid w:val="00361563"/>
    <w:rsid w:val="00403C84"/>
    <w:rsid w:val="00431719"/>
    <w:rsid w:val="00454930"/>
    <w:rsid w:val="004A370B"/>
    <w:rsid w:val="004D7A22"/>
    <w:rsid w:val="005328EE"/>
    <w:rsid w:val="005B3EA7"/>
    <w:rsid w:val="005C7348"/>
    <w:rsid w:val="006239C4"/>
    <w:rsid w:val="006A4082"/>
    <w:rsid w:val="006E67A4"/>
    <w:rsid w:val="0079330F"/>
    <w:rsid w:val="007C0C61"/>
    <w:rsid w:val="007E28A4"/>
    <w:rsid w:val="007F2D9D"/>
    <w:rsid w:val="007F3205"/>
    <w:rsid w:val="0082082B"/>
    <w:rsid w:val="00852E73"/>
    <w:rsid w:val="008A7E6C"/>
    <w:rsid w:val="008D0694"/>
    <w:rsid w:val="008D2E13"/>
    <w:rsid w:val="00921D25"/>
    <w:rsid w:val="009276E5"/>
    <w:rsid w:val="00990C81"/>
    <w:rsid w:val="009A4EC1"/>
    <w:rsid w:val="009B7778"/>
    <w:rsid w:val="009C6062"/>
    <w:rsid w:val="009E7DB8"/>
    <w:rsid w:val="00A20695"/>
    <w:rsid w:val="00A55C27"/>
    <w:rsid w:val="00AA7402"/>
    <w:rsid w:val="00AF0EAB"/>
    <w:rsid w:val="00AF520E"/>
    <w:rsid w:val="00AF5554"/>
    <w:rsid w:val="00B217CE"/>
    <w:rsid w:val="00B534E7"/>
    <w:rsid w:val="00B7792D"/>
    <w:rsid w:val="00BB52AA"/>
    <w:rsid w:val="00C01B27"/>
    <w:rsid w:val="00C4643E"/>
    <w:rsid w:val="00C629E5"/>
    <w:rsid w:val="00C75ABD"/>
    <w:rsid w:val="00C76D70"/>
    <w:rsid w:val="00C83207"/>
    <w:rsid w:val="00C83DD3"/>
    <w:rsid w:val="00C86AF9"/>
    <w:rsid w:val="00E1148B"/>
    <w:rsid w:val="00EB2916"/>
    <w:rsid w:val="00EB59C5"/>
    <w:rsid w:val="00F5790B"/>
    <w:rsid w:val="00F76177"/>
    <w:rsid w:val="00FD499D"/>
    <w:rsid w:val="00FD7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7A4F"/>
  <w15:chartTrackingRefBased/>
  <w15:docId w15:val="{95B1F18F-4347-42A6-9D56-905103A2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A7402"/>
    <w:pPr>
      <w:pBdr>
        <w:top w:val="nil"/>
        <w:left w:val="nil"/>
        <w:bottom w:val="nil"/>
        <w:right w:val="nil"/>
        <w:between w:val="nil"/>
        <w:bar w:val="nil"/>
      </w:pBdr>
    </w:pPr>
    <w:rPr>
      <w:rFonts w:ascii="Calibri" w:eastAsia="Calibri" w:hAnsi="Calibri" w:cs="Calibri"/>
      <w:color w:val="000000"/>
      <w:u w:color="000000"/>
      <w:bdr w:val="nil"/>
      <w:lang w:val="de-DE" w:eastAsia="en-GB"/>
    </w:rPr>
  </w:style>
  <w:style w:type="character" w:customStyle="1" w:styleId="None">
    <w:name w:val="None"/>
    <w:rsid w:val="00AA7402"/>
  </w:style>
  <w:style w:type="character" w:customStyle="1" w:styleId="Hyperlink0">
    <w:name w:val="Hyperlink.0"/>
    <w:basedOn w:val="None"/>
    <w:rsid w:val="00AA7402"/>
    <w:rPr>
      <w:rFonts w:ascii="Calibri" w:eastAsia="Calibri" w:hAnsi="Calibri" w:cs="Calibri"/>
      <w:b/>
      <w:bCs/>
      <w:color w:val="000000"/>
      <w:sz w:val="20"/>
      <w:szCs w:val="20"/>
      <w:u w:val="single" w:color="000000"/>
    </w:rPr>
  </w:style>
  <w:style w:type="paragraph" w:styleId="NormalWeb">
    <w:name w:val="Normal (Web)"/>
    <w:rsid w:val="00AA740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ListParagraph">
    <w:name w:val="List Paragraph"/>
    <w:basedOn w:val="Normal"/>
    <w:qFormat/>
    <w:rsid w:val="00C75ABD"/>
    <w:pPr>
      <w:spacing w:after="5" w:line="252" w:lineRule="auto"/>
      <w:ind w:left="720" w:hanging="10"/>
      <w:contextualSpacing/>
    </w:pPr>
    <w:rPr>
      <w:rFonts w:ascii="Verdana" w:eastAsia="Verdana" w:hAnsi="Verdana" w:cs="Verdana"/>
      <w:color w:val="000000"/>
      <w:lang w:eastAsia="en-GB"/>
    </w:rPr>
  </w:style>
  <w:style w:type="paragraph" w:customStyle="1" w:styleId="HeaderFooter">
    <w:name w:val="Header &amp; Footer"/>
    <w:rsid w:val="008A7E6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numbering" w:customStyle="1" w:styleId="ImportedStyle7">
    <w:name w:val="Imported Style 7"/>
    <w:rsid w:val="008A7E6C"/>
    <w:pPr>
      <w:numPr>
        <w:numId w:val="14"/>
      </w:numPr>
    </w:pPr>
  </w:style>
  <w:style w:type="paragraph" w:styleId="BalloonText">
    <w:name w:val="Balloon Text"/>
    <w:basedOn w:val="Normal"/>
    <w:link w:val="BalloonTextChar"/>
    <w:uiPriority w:val="99"/>
    <w:semiHidden/>
    <w:unhideWhenUsed/>
    <w:rsid w:val="000E7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46940">
      <w:bodyDiv w:val="1"/>
      <w:marLeft w:val="0"/>
      <w:marRight w:val="0"/>
      <w:marTop w:val="0"/>
      <w:marBottom w:val="0"/>
      <w:divBdr>
        <w:top w:val="none" w:sz="0" w:space="0" w:color="auto"/>
        <w:left w:val="none" w:sz="0" w:space="0" w:color="auto"/>
        <w:bottom w:val="none" w:sz="0" w:space="0" w:color="auto"/>
        <w:right w:val="none" w:sz="0" w:space="0" w:color="auto"/>
      </w:divBdr>
    </w:div>
    <w:div w:id="1587614558">
      <w:bodyDiv w:val="1"/>
      <w:marLeft w:val="0"/>
      <w:marRight w:val="0"/>
      <w:marTop w:val="0"/>
      <w:marBottom w:val="0"/>
      <w:divBdr>
        <w:top w:val="none" w:sz="0" w:space="0" w:color="auto"/>
        <w:left w:val="none" w:sz="0" w:space="0" w:color="auto"/>
        <w:bottom w:val="none" w:sz="0" w:space="0" w:color="auto"/>
        <w:right w:val="none" w:sz="0" w:space="0" w:color="auto"/>
      </w:divBdr>
    </w:div>
    <w:div w:id="15921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oweysuttonp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63E2-5B4C-4C78-9484-C54F1E97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Stowey Sutton Parish Clerk</cp:lastModifiedBy>
  <cp:revision>15</cp:revision>
  <cp:lastPrinted>2018-10-03T08:36:00Z</cp:lastPrinted>
  <dcterms:created xsi:type="dcterms:W3CDTF">2018-09-12T13:23:00Z</dcterms:created>
  <dcterms:modified xsi:type="dcterms:W3CDTF">2018-10-03T08:36:00Z</dcterms:modified>
</cp:coreProperties>
</file>